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41DF" w14:textId="77777777" w:rsidR="009209BC" w:rsidRDefault="009209BC" w:rsidP="003D5C2C">
      <w:pPr>
        <w:tabs>
          <w:tab w:val="left" w:pos="360"/>
        </w:tabs>
        <w:ind w:firstLine="6"/>
      </w:pPr>
    </w:p>
    <w:p w14:paraId="7F78FB19" w14:textId="77777777" w:rsidR="009209BC" w:rsidRPr="009209BC" w:rsidRDefault="009209BC" w:rsidP="009209BC">
      <w:pPr>
        <w:tabs>
          <w:tab w:val="left" w:pos="360"/>
        </w:tabs>
        <w:ind w:left="6"/>
        <w:rPr>
          <w:rFonts w:ascii="Arial" w:hAnsi="Arial" w:cs="Arial"/>
          <w:szCs w:val="22"/>
        </w:rPr>
      </w:pPr>
    </w:p>
    <w:p w14:paraId="5F45EE48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14:paraId="18D33845" w14:textId="77777777"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14:paraId="7A22690F" w14:textId="77777777" w:rsidR="00C232AB" w:rsidRPr="00291E1B" w:rsidRDefault="00C232AB" w:rsidP="00C232AB">
      <w:pPr>
        <w:rPr>
          <w:rFonts w:ascii="Arial" w:hAnsi="Arial" w:cs="Arial"/>
          <w:szCs w:val="22"/>
        </w:rPr>
      </w:pPr>
      <w:r w:rsidRPr="00291E1B">
        <w:rPr>
          <w:rFonts w:ascii="Arial" w:hAnsi="Arial" w:cs="Arial"/>
          <w:szCs w:val="22"/>
        </w:rPr>
        <w:t xml:space="preserve">- </w:t>
      </w:r>
      <w:r w:rsidR="00CE0633">
        <w:rPr>
          <w:rFonts w:ascii="Arial" w:hAnsi="Arial" w:cs="Arial"/>
          <w:szCs w:val="22"/>
        </w:rPr>
        <w:t xml:space="preserve">   </w:t>
      </w:r>
      <w:r w:rsidRPr="00291E1B">
        <w:rPr>
          <w:rFonts w:ascii="Arial" w:hAnsi="Arial" w:cs="Arial"/>
          <w:szCs w:val="22"/>
        </w:rPr>
        <w:t>Ustawa z dnia 27 sierpnia 2009 r. o finansach publicznych</w:t>
      </w:r>
    </w:p>
    <w:p w14:paraId="152554EB" w14:textId="77777777" w:rsidR="00C232AB" w:rsidRPr="00291E1B" w:rsidRDefault="00C232AB" w:rsidP="00C232AB">
      <w:pPr>
        <w:rPr>
          <w:rFonts w:ascii="Arial" w:hAnsi="Arial" w:cs="Arial"/>
          <w:szCs w:val="22"/>
        </w:rPr>
      </w:pPr>
      <w:r w:rsidRPr="00291E1B">
        <w:rPr>
          <w:rFonts w:ascii="Arial" w:hAnsi="Arial" w:cs="Arial"/>
          <w:szCs w:val="22"/>
        </w:rPr>
        <w:t xml:space="preserve">- </w:t>
      </w:r>
      <w:r w:rsidR="00CE0633">
        <w:rPr>
          <w:rFonts w:ascii="Arial" w:hAnsi="Arial" w:cs="Arial"/>
          <w:szCs w:val="22"/>
        </w:rPr>
        <w:t xml:space="preserve">   </w:t>
      </w:r>
      <w:r w:rsidRPr="00291E1B">
        <w:rPr>
          <w:rFonts w:ascii="Arial" w:hAnsi="Arial" w:cs="Arial"/>
          <w:szCs w:val="22"/>
        </w:rPr>
        <w:t>Ustawa z dnia 14 czerwca 1960 r. Kodeks postępowania administracyjnego</w:t>
      </w:r>
    </w:p>
    <w:p w14:paraId="54378792" w14:textId="77777777" w:rsidR="00C232AB" w:rsidRPr="00291E1B" w:rsidRDefault="00C232AB" w:rsidP="00C232AB">
      <w:pPr>
        <w:rPr>
          <w:rFonts w:ascii="Arial" w:hAnsi="Arial" w:cs="Arial"/>
          <w:szCs w:val="22"/>
        </w:rPr>
      </w:pPr>
      <w:r w:rsidRPr="00291E1B">
        <w:rPr>
          <w:rFonts w:ascii="Arial" w:hAnsi="Arial" w:cs="Arial"/>
          <w:szCs w:val="22"/>
        </w:rPr>
        <w:t xml:space="preserve">- </w:t>
      </w:r>
      <w:r w:rsidR="00CE0633">
        <w:rPr>
          <w:rFonts w:ascii="Arial" w:hAnsi="Arial" w:cs="Arial"/>
          <w:szCs w:val="22"/>
        </w:rPr>
        <w:t xml:space="preserve">   </w:t>
      </w:r>
      <w:r w:rsidRPr="00291E1B">
        <w:rPr>
          <w:rFonts w:ascii="Arial" w:hAnsi="Arial" w:cs="Arial"/>
          <w:szCs w:val="22"/>
        </w:rPr>
        <w:t>Ustawa z dnia 12 stycznia 1991 r. o podatkach i opłatach lokalnych</w:t>
      </w:r>
    </w:p>
    <w:p w14:paraId="7158E1D3" w14:textId="77777777" w:rsidR="00C232AB" w:rsidRPr="00291E1B" w:rsidRDefault="00C232AB" w:rsidP="00C232AB">
      <w:pPr>
        <w:rPr>
          <w:rFonts w:ascii="Arial" w:hAnsi="Arial" w:cs="Arial"/>
          <w:szCs w:val="22"/>
        </w:rPr>
      </w:pPr>
      <w:r w:rsidRPr="00291E1B">
        <w:rPr>
          <w:rFonts w:ascii="Arial" w:hAnsi="Arial" w:cs="Arial"/>
          <w:szCs w:val="22"/>
        </w:rPr>
        <w:t xml:space="preserve">- </w:t>
      </w:r>
      <w:r w:rsidR="00CE0633">
        <w:rPr>
          <w:rFonts w:ascii="Arial" w:hAnsi="Arial" w:cs="Arial"/>
          <w:szCs w:val="22"/>
        </w:rPr>
        <w:t xml:space="preserve">   </w:t>
      </w:r>
      <w:r w:rsidRPr="00291E1B">
        <w:rPr>
          <w:rFonts w:ascii="Arial" w:hAnsi="Arial" w:cs="Arial"/>
          <w:szCs w:val="22"/>
        </w:rPr>
        <w:t>Ustawa z dnia 30 października 2002 r. o podatku leśnym</w:t>
      </w:r>
    </w:p>
    <w:p w14:paraId="79DC4A2B" w14:textId="77777777" w:rsidR="00C232AB" w:rsidRPr="00291E1B" w:rsidRDefault="00C232AB" w:rsidP="00C232AB">
      <w:pPr>
        <w:rPr>
          <w:rFonts w:ascii="Arial" w:hAnsi="Arial" w:cs="Arial"/>
          <w:szCs w:val="22"/>
        </w:rPr>
      </w:pPr>
      <w:r w:rsidRPr="00291E1B">
        <w:rPr>
          <w:rFonts w:ascii="Arial" w:hAnsi="Arial" w:cs="Arial"/>
          <w:szCs w:val="22"/>
        </w:rPr>
        <w:t xml:space="preserve">- </w:t>
      </w:r>
      <w:r w:rsidR="00CE0633">
        <w:rPr>
          <w:rFonts w:ascii="Arial" w:hAnsi="Arial" w:cs="Arial"/>
          <w:szCs w:val="22"/>
        </w:rPr>
        <w:t xml:space="preserve">   </w:t>
      </w:r>
      <w:r w:rsidRPr="00291E1B">
        <w:rPr>
          <w:rFonts w:ascii="Arial" w:hAnsi="Arial" w:cs="Arial"/>
          <w:szCs w:val="22"/>
        </w:rPr>
        <w:t>Ustawa z dnia 15 listopada 1984 r. o podatku rolnym</w:t>
      </w:r>
    </w:p>
    <w:p w14:paraId="131650D4" w14:textId="77777777" w:rsidR="00C232AB" w:rsidRPr="00291E1B" w:rsidRDefault="00C232AB" w:rsidP="00C232AB">
      <w:pPr>
        <w:rPr>
          <w:rFonts w:ascii="Arial" w:hAnsi="Arial" w:cs="Arial"/>
          <w:szCs w:val="22"/>
        </w:rPr>
      </w:pPr>
      <w:r w:rsidRPr="00291E1B">
        <w:rPr>
          <w:rFonts w:ascii="Arial" w:hAnsi="Arial" w:cs="Arial"/>
          <w:szCs w:val="22"/>
        </w:rPr>
        <w:t xml:space="preserve">- </w:t>
      </w:r>
      <w:r w:rsidR="00CE0633">
        <w:rPr>
          <w:rFonts w:ascii="Arial" w:hAnsi="Arial" w:cs="Arial"/>
          <w:szCs w:val="22"/>
        </w:rPr>
        <w:t xml:space="preserve">   </w:t>
      </w:r>
      <w:r w:rsidRPr="00291E1B">
        <w:rPr>
          <w:rFonts w:ascii="Arial" w:hAnsi="Arial" w:cs="Arial"/>
          <w:szCs w:val="22"/>
        </w:rPr>
        <w:t>Ustawa z dnia 29 sierpnia 1997 r. Ordynacja podatkowa</w:t>
      </w:r>
    </w:p>
    <w:p w14:paraId="5A279C92" w14:textId="77777777" w:rsidR="00C232AB" w:rsidRPr="00291E1B" w:rsidRDefault="00C232AB" w:rsidP="00C232AB">
      <w:pPr>
        <w:rPr>
          <w:rFonts w:ascii="Arial" w:hAnsi="Arial" w:cs="Arial"/>
          <w:szCs w:val="22"/>
        </w:rPr>
      </w:pPr>
      <w:r w:rsidRPr="00291E1B">
        <w:rPr>
          <w:rFonts w:ascii="Arial" w:hAnsi="Arial" w:cs="Arial"/>
          <w:szCs w:val="22"/>
        </w:rPr>
        <w:t xml:space="preserve">- </w:t>
      </w:r>
      <w:r w:rsidR="00CE0633">
        <w:rPr>
          <w:rFonts w:ascii="Arial" w:hAnsi="Arial" w:cs="Arial"/>
          <w:szCs w:val="22"/>
        </w:rPr>
        <w:t xml:space="preserve">   </w:t>
      </w:r>
      <w:r w:rsidRPr="00291E1B">
        <w:rPr>
          <w:rFonts w:ascii="Arial" w:hAnsi="Arial" w:cs="Arial"/>
          <w:szCs w:val="22"/>
        </w:rPr>
        <w:t>Ustawa z dnia 16 listopada 2006 r. o opłacie skarbowej</w:t>
      </w:r>
    </w:p>
    <w:p w14:paraId="3CAE78C9" w14:textId="77777777" w:rsidR="00CE0633" w:rsidRDefault="00C232AB" w:rsidP="00C232AB">
      <w:pPr>
        <w:rPr>
          <w:rFonts w:ascii="Arial" w:hAnsi="Arial" w:cs="Arial"/>
          <w:szCs w:val="22"/>
        </w:rPr>
      </w:pPr>
      <w:r w:rsidRPr="00291E1B">
        <w:rPr>
          <w:rFonts w:ascii="Arial" w:hAnsi="Arial" w:cs="Arial"/>
          <w:szCs w:val="22"/>
        </w:rPr>
        <w:t xml:space="preserve">- </w:t>
      </w:r>
      <w:r w:rsidR="00CE0633">
        <w:rPr>
          <w:rFonts w:ascii="Arial" w:hAnsi="Arial" w:cs="Arial"/>
          <w:szCs w:val="22"/>
        </w:rPr>
        <w:t xml:space="preserve">   </w:t>
      </w:r>
      <w:r w:rsidRPr="00291E1B">
        <w:rPr>
          <w:rFonts w:ascii="Arial" w:hAnsi="Arial" w:cs="Arial"/>
          <w:szCs w:val="22"/>
        </w:rPr>
        <w:t>Ustawa z dnia 30 kwietnia 2004 r. o postępowaniu w sprawach dotyczących pomocy</w:t>
      </w:r>
    </w:p>
    <w:p w14:paraId="0C5C9881" w14:textId="77777777" w:rsidR="00C232AB" w:rsidRPr="00291E1B" w:rsidRDefault="00CE0633" w:rsidP="00C232A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C232AB" w:rsidRPr="00291E1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="00C232AB" w:rsidRPr="00291E1B">
        <w:rPr>
          <w:rFonts w:ascii="Arial" w:hAnsi="Arial" w:cs="Arial"/>
          <w:szCs w:val="22"/>
        </w:rPr>
        <w:t>publicznej</w:t>
      </w:r>
    </w:p>
    <w:p w14:paraId="57534C67" w14:textId="77777777" w:rsidR="00C232AB" w:rsidRDefault="00C232AB" w:rsidP="00C232AB">
      <w:pPr>
        <w:pStyle w:val="Nagwek"/>
        <w:tabs>
          <w:tab w:val="left" w:pos="9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291E1B">
        <w:rPr>
          <w:rFonts w:ascii="Arial" w:hAnsi="Arial" w:cs="Arial"/>
          <w:sz w:val="22"/>
          <w:szCs w:val="22"/>
          <w:lang w:val="pl-PL"/>
        </w:rPr>
        <w:t xml:space="preserve">- </w:t>
      </w:r>
      <w:r w:rsidR="00CE0633">
        <w:rPr>
          <w:rFonts w:ascii="Arial" w:hAnsi="Arial" w:cs="Arial"/>
          <w:sz w:val="22"/>
          <w:szCs w:val="22"/>
          <w:lang w:val="pl-PL"/>
        </w:rPr>
        <w:t xml:space="preserve">   </w:t>
      </w:r>
      <w:r w:rsidRPr="00291E1B">
        <w:rPr>
          <w:rFonts w:ascii="Arial" w:hAnsi="Arial" w:cs="Arial"/>
          <w:sz w:val="22"/>
          <w:szCs w:val="22"/>
          <w:lang w:val="pl-PL"/>
        </w:rPr>
        <w:t>Ustawa z dnia 13 września 1996 r. o utrzymaniu czystości i porządku w gminach</w:t>
      </w:r>
    </w:p>
    <w:p w14:paraId="31A6E675" w14:textId="77777777" w:rsidR="0088513A" w:rsidRDefault="0088513A" w:rsidP="00C232AB">
      <w:pPr>
        <w:pStyle w:val="Nagwek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AE3E494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14:paraId="43C4E5F2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73B64935" w14:textId="77777777"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Wydział</w:t>
      </w:r>
      <w:r w:rsidR="00C232AB">
        <w:rPr>
          <w:rFonts w:ascii="Arial" w:hAnsi="Arial" w:cs="Arial"/>
          <w:sz w:val="22"/>
          <w:szCs w:val="22"/>
          <w:lang w:val="pl-PL"/>
        </w:rPr>
        <w:t xml:space="preserve"> Podatków, Zarządzania Należnościami i Windykacji</w:t>
      </w:r>
    </w:p>
    <w:p w14:paraId="33235D5B" w14:textId="77777777" w:rsidR="003D5C2C" w:rsidRPr="000C1133" w:rsidRDefault="003D5C2C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14:paraId="6EC1437F" w14:textId="77777777"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C232AB">
        <w:rPr>
          <w:rFonts w:ascii="Arial" w:hAnsi="Arial" w:cs="Arial"/>
          <w:sz w:val="22"/>
          <w:szCs w:val="22"/>
          <w:lang w:val="pl-PL"/>
        </w:rPr>
        <w:t>Windykacji Należności Publicznoprawnych i Ulg</w:t>
      </w:r>
    </w:p>
    <w:p w14:paraId="07475E5E" w14:textId="77777777" w:rsidR="003D5C2C" w:rsidRPr="00554499" w:rsidRDefault="003D5C2C" w:rsidP="003D5C2C">
      <w:pPr>
        <w:rPr>
          <w:rFonts w:ascii="Arial" w:hAnsi="Arial" w:cs="Arial"/>
          <w:szCs w:val="22"/>
        </w:rPr>
      </w:pPr>
    </w:p>
    <w:p w14:paraId="57FC001B" w14:textId="77777777" w:rsidR="00C232AB" w:rsidRDefault="003D5C2C" w:rsidP="00C232AB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Osob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za załatwienie sprawy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799D0258" w14:textId="77777777" w:rsidR="00C232AB" w:rsidRPr="00C232AB" w:rsidRDefault="00C232AB" w:rsidP="00C232AB">
      <w:pPr>
        <w:pStyle w:val="Akapitzlist"/>
        <w:rPr>
          <w:rFonts w:ascii="Arial" w:hAnsi="Arial" w:cs="Arial"/>
          <w:i/>
        </w:rPr>
      </w:pPr>
    </w:p>
    <w:p w14:paraId="23925644" w14:textId="49C79119" w:rsidR="00A336DC" w:rsidRDefault="00C232AB" w:rsidP="00A336DC">
      <w:p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i/>
        </w:rPr>
        <w:t xml:space="preserve">  </w:t>
      </w:r>
      <w:r w:rsidRPr="00C232AB">
        <w:rPr>
          <w:rFonts w:ascii="Arial" w:hAnsi="Arial" w:cs="Arial"/>
          <w:i/>
        </w:rPr>
        <w:t xml:space="preserve"> </w:t>
      </w:r>
      <w:r w:rsidRPr="00C232AB">
        <w:rPr>
          <w:rFonts w:ascii="Arial" w:hAnsi="Arial" w:cs="Arial"/>
          <w:b/>
          <w:szCs w:val="22"/>
        </w:rPr>
        <w:t>Monika Bator</w:t>
      </w:r>
      <w:r w:rsidRPr="00C232AB">
        <w:rPr>
          <w:rFonts w:ascii="Arial" w:hAnsi="Arial" w:cs="Arial"/>
          <w:szCs w:val="22"/>
        </w:rPr>
        <w:t xml:space="preserve"> – </w:t>
      </w:r>
      <w:r w:rsidR="00A336DC">
        <w:rPr>
          <w:rFonts w:ascii="Arial" w:hAnsi="Arial" w:cs="Arial"/>
          <w:szCs w:val="22"/>
        </w:rPr>
        <w:t>główny specjalista</w:t>
      </w:r>
      <w:r w:rsidRPr="00C232AB">
        <w:rPr>
          <w:rFonts w:ascii="Arial" w:hAnsi="Arial" w:cs="Arial"/>
          <w:szCs w:val="22"/>
        </w:rPr>
        <w:t>,</w:t>
      </w:r>
    </w:p>
    <w:p w14:paraId="176FD173" w14:textId="0F53A4D8" w:rsidR="003D5C2C" w:rsidRPr="00887D46" w:rsidRDefault="00C232AB" w:rsidP="00887D46">
      <w:pPr>
        <w:rPr>
          <w:rFonts w:ascii="Arial" w:hAnsi="Arial" w:cs="Arial"/>
          <w:szCs w:val="22"/>
        </w:rPr>
      </w:pPr>
      <w:r w:rsidRPr="00C232A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="00A336DC" w:rsidRPr="00A336DC">
        <w:rPr>
          <w:rFonts w:ascii="Arial" w:hAnsi="Arial" w:cs="Arial"/>
          <w:b/>
          <w:bCs/>
          <w:szCs w:val="22"/>
        </w:rPr>
        <w:t>Justyna Wolska</w:t>
      </w:r>
      <w:r w:rsidR="00A336DC">
        <w:rPr>
          <w:rFonts w:ascii="Arial" w:hAnsi="Arial" w:cs="Arial"/>
          <w:szCs w:val="22"/>
        </w:rPr>
        <w:t xml:space="preserve"> - inspektor</w:t>
      </w:r>
    </w:p>
    <w:p w14:paraId="37C2D669" w14:textId="77777777" w:rsidR="003D5C2C" w:rsidRDefault="003D5C2C" w:rsidP="00887D46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8A8455F" w14:textId="77777777" w:rsidR="00C232AB" w:rsidRPr="00887D46" w:rsidRDefault="003D5C2C" w:rsidP="00C232AB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B3487">
        <w:rPr>
          <w:rFonts w:ascii="Arial" w:hAnsi="Arial" w:cs="Arial"/>
          <w:sz w:val="22"/>
          <w:szCs w:val="22"/>
          <w:lang w:val="pl-PL"/>
        </w:rPr>
        <w:t>Lokalizacja/Nr pokoju</w:t>
      </w:r>
      <w:r w:rsidR="00C232AB">
        <w:rPr>
          <w:rFonts w:ascii="Arial" w:hAnsi="Arial" w:cs="Arial"/>
          <w:sz w:val="22"/>
          <w:szCs w:val="22"/>
          <w:lang w:val="pl-PL"/>
        </w:rPr>
        <w:t xml:space="preserve">: </w:t>
      </w:r>
      <w:r w:rsidR="00C232AB" w:rsidRPr="00291E1B">
        <w:rPr>
          <w:rFonts w:ascii="Arial" w:hAnsi="Arial" w:cs="Arial"/>
          <w:sz w:val="22"/>
          <w:szCs w:val="22"/>
          <w:lang w:val="pl-PL"/>
        </w:rPr>
        <w:t xml:space="preserve">25-303 Kielce, Rynek 1, pokój nr </w:t>
      </w:r>
      <w:r w:rsidR="00C232AB">
        <w:rPr>
          <w:rFonts w:ascii="Arial" w:hAnsi="Arial" w:cs="Arial"/>
          <w:sz w:val="22"/>
          <w:szCs w:val="22"/>
          <w:lang w:val="pl-PL"/>
        </w:rPr>
        <w:t>232</w:t>
      </w:r>
    </w:p>
    <w:p w14:paraId="7A7A356F" w14:textId="77777777" w:rsidR="003D5C2C" w:rsidRPr="006B27C2" w:rsidRDefault="003D5C2C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3D60E10E" w14:textId="77777777" w:rsidR="00C232AB" w:rsidRPr="00887D46" w:rsidRDefault="003D5C2C" w:rsidP="00C232AB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Telefon</w:t>
      </w:r>
      <w:r w:rsidR="00887D46">
        <w:rPr>
          <w:rFonts w:ascii="Arial" w:hAnsi="Arial" w:cs="Arial"/>
          <w:sz w:val="22"/>
          <w:szCs w:val="22"/>
          <w:lang w:val="pl-PL"/>
        </w:rPr>
        <w:t xml:space="preserve">  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–</w:t>
      </w:r>
      <w:r w:rsidR="00C232AB">
        <w:rPr>
          <w:rFonts w:ascii="Arial" w:hAnsi="Arial" w:cs="Arial"/>
          <w:sz w:val="22"/>
          <w:szCs w:val="22"/>
          <w:lang w:val="pl-PL"/>
        </w:rPr>
        <w:t xml:space="preserve"> </w:t>
      </w:r>
      <w:r w:rsidR="00C232AB" w:rsidRPr="00291E1B">
        <w:rPr>
          <w:rFonts w:ascii="Arial" w:hAnsi="Arial" w:cs="Arial"/>
          <w:sz w:val="22"/>
          <w:szCs w:val="22"/>
          <w:lang w:val="pl-PL"/>
        </w:rPr>
        <w:t>(41) 36 76</w:t>
      </w:r>
      <w:r w:rsidR="00C232AB">
        <w:rPr>
          <w:rFonts w:ascii="Arial" w:hAnsi="Arial" w:cs="Arial"/>
          <w:sz w:val="22"/>
          <w:szCs w:val="22"/>
          <w:lang w:val="pl-PL"/>
        </w:rPr>
        <w:t> </w:t>
      </w:r>
      <w:r w:rsidR="00C232AB" w:rsidRPr="00291E1B">
        <w:rPr>
          <w:rFonts w:ascii="Arial" w:hAnsi="Arial" w:cs="Arial"/>
          <w:sz w:val="22"/>
          <w:szCs w:val="22"/>
          <w:lang w:val="pl-PL"/>
        </w:rPr>
        <w:t>232</w:t>
      </w:r>
    </w:p>
    <w:p w14:paraId="48A6A822" w14:textId="77777777" w:rsidR="00C232AB" w:rsidRPr="00C232AB" w:rsidRDefault="00C232AB" w:rsidP="00C232AB">
      <w:pPr>
        <w:tabs>
          <w:tab w:val="left" w:pos="426"/>
        </w:tabs>
        <w:rPr>
          <w:rFonts w:ascii="Arial" w:hAnsi="Arial" w:cs="Arial"/>
          <w:szCs w:val="22"/>
        </w:rPr>
      </w:pPr>
    </w:p>
    <w:p w14:paraId="5820D071" w14:textId="77777777" w:rsidR="00A336DC" w:rsidRPr="00A336DC" w:rsidRDefault="00C232AB" w:rsidP="00A336DC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AB22C7">
        <w:rPr>
          <w:rFonts w:ascii="Arial" w:hAnsi="Arial" w:cs="Arial"/>
          <w:szCs w:val="22"/>
        </w:rPr>
        <w:t>E-mail</w:t>
      </w:r>
      <w:r w:rsidR="00887D46" w:rsidRPr="00AB22C7">
        <w:rPr>
          <w:rFonts w:ascii="Arial" w:hAnsi="Arial" w:cs="Arial"/>
          <w:szCs w:val="22"/>
        </w:rPr>
        <w:t xml:space="preserve"> </w:t>
      </w:r>
      <w:r w:rsidRPr="00AB22C7">
        <w:rPr>
          <w:rFonts w:ascii="Arial" w:hAnsi="Arial" w:cs="Arial"/>
          <w:szCs w:val="22"/>
        </w:rPr>
        <w:t xml:space="preserve"> – monika.bator@um.kielce.pl   </w:t>
      </w:r>
    </w:p>
    <w:p w14:paraId="7DE964BA" w14:textId="77777777" w:rsidR="00A336DC" w:rsidRPr="00A336DC" w:rsidRDefault="00A336DC" w:rsidP="00A336DC">
      <w:pPr>
        <w:pStyle w:val="Akapitzlist"/>
        <w:rPr>
          <w:rFonts w:ascii="Arial" w:hAnsi="Arial" w:cs="Arial"/>
          <w:szCs w:val="22"/>
        </w:rPr>
      </w:pPr>
    </w:p>
    <w:p w14:paraId="3C8CF638" w14:textId="7A52F490" w:rsidR="00C232AB" w:rsidRPr="00AB22C7" w:rsidRDefault="00A336DC" w:rsidP="00A336DC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E-mail - justyna.wolska@um.kielce.pl</w:t>
      </w:r>
      <w:r w:rsidR="00C232AB" w:rsidRPr="00AB22C7">
        <w:rPr>
          <w:rFonts w:ascii="Arial" w:hAnsi="Arial" w:cs="Arial"/>
          <w:szCs w:val="22"/>
        </w:rPr>
        <w:t xml:space="preserve">  </w:t>
      </w:r>
    </w:p>
    <w:p w14:paraId="06CEA255" w14:textId="77777777" w:rsidR="003D5C2C" w:rsidRPr="006B27C2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Godziny przyjęć –</w:t>
      </w:r>
      <w:r w:rsidR="00C232AB">
        <w:rPr>
          <w:rFonts w:ascii="Arial" w:hAnsi="Arial" w:cs="Arial"/>
          <w:sz w:val="22"/>
          <w:szCs w:val="22"/>
          <w:lang w:val="pl-PL"/>
        </w:rPr>
        <w:t xml:space="preserve">  </w:t>
      </w:r>
      <w:r w:rsidR="00C232AB" w:rsidRPr="00291E1B">
        <w:rPr>
          <w:rFonts w:ascii="Arial" w:hAnsi="Arial" w:cs="Arial"/>
          <w:sz w:val="22"/>
          <w:lang w:val="pl-PL"/>
        </w:rPr>
        <w:t>7:30 – 15:30</w:t>
      </w:r>
    </w:p>
    <w:p w14:paraId="40363E24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7BFACBCF" w14:textId="77777777"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14:paraId="5F69B125" w14:textId="77777777"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14:paraId="74BDB679" w14:textId="77777777" w:rsidR="00CF4780" w:rsidRPr="00291E1B" w:rsidRDefault="003D5C2C" w:rsidP="00CF4780">
      <w:pPr>
        <w:pStyle w:val="Tekstpodstawowywcit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CF4780" w:rsidRPr="00291E1B">
        <w:rPr>
          <w:rFonts w:ascii="Arial" w:hAnsi="Arial" w:cs="Arial"/>
          <w:sz w:val="22"/>
          <w:szCs w:val="22"/>
        </w:rPr>
        <w:t>Wniosek strony w sprawie:</w:t>
      </w:r>
    </w:p>
    <w:p w14:paraId="2D0E3E96" w14:textId="77777777" w:rsidR="0088513A" w:rsidRDefault="00CF4780" w:rsidP="00CF4780">
      <w:pPr>
        <w:pStyle w:val="Tekstpodstawowywcity2"/>
        <w:numPr>
          <w:ilvl w:val="2"/>
          <w:numId w:val="7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88513A">
        <w:rPr>
          <w:rFonts w:ascii="Arial" w:hAnsi="Arial" w:cs="Arial"/>
          <w:sz w:val="22"/>
          <w:szCs w:val="22"/>
        </w:rPr>
        <w:t>umorzenia zaległości podatkowych, odsetek za zwłokę, opłaty prolongacyjnej, opłaty za gospodarowanie odpadami komunalnymi, innych zaległości o charakterze publicznoprawnym</w:t>
      </w:r>
      <w:r w:rsidR="0014550B" w:rsidRPr="0088513A">
        <w:rPr>
          <w:rFonts w:ascii="Arial" w:hAnsi="Arial" w:cs="Arial"/>
          <w:sz w:val="22"/>
          <w:szCs w:val="22"/>
        </w:rPr>
        <w:t xml:space="preserve"> </w:t>
      </w:r>
    </w:p>
    <w:p w14:paraId="1683D96F" w14:textId="77777777" w:rsidR="0088513A" w:rsidRDefault="00CF4780" w:rsidP="00CF4780">
      <w:pPr>
        <w:pStyle w:val="Tekstpodstawowywcity2"/>
        <w:numPr>
          <w:ilvl w:val="2"/>
          <w:numId w:val="7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88513A">
        <w:rPr>
          <w:rFonts w:ascii="Arial" w:hAnsi="Arial" w:cs="Arial"/>
          <w:sz w:val="22"/>
          <w:szCs w:val="22"/>
        </w:rPr>
        <w:t xml:space="preserve">odroczenia terminu płatności podatku, opłaty za gospodarowanie odpadami komunalnymi </w:t>
      </w:r>
      <w:r w:rsidR="0014550B" w:rsidRPr="0088513A">
        <w:rPr>
          <w:rFonts w:ascii="Arial" w:hAnsi="Arial" w:cs="Arial"/>
          <w:sz w:val="22"/>
          <w:szCs w:val="22"/>
        </w:rPr>
        <w:t xml:space="preserve">, </w:t>
      </w:r>
      <w:r w:rsidRPr="0088513A">
        <w:rPr>
          <w:rFonts w:ascii="Arial" w:hAnsi="Arial" w:cs="Arial"/>
          <w:sz w:val="22"/>
          <w:szCs w:val="22"/>
        </w:rPr>
        <w:t>innych zaległości o charakterze publicznoprawnym</w:t>
      </w:r>
      <w:r w:rsidR="0014550B" w:rsidRPr="0088513A">
        <w:rPr>
          <w:rFonts w:ascii="Arial" w:hAnsi="Arial" w:cs="Arial"/>
          <w:sz w:val="22"/>
          <w:szCs w:val="22"/>
        </w:rPr>
        <w:t xml:space="preserve"> </w:t>
      </w:r>
    </w:p>
    <w:p w14:paraId="5B39421A" w14:textId="77777777" w:rsidR="0088513A" w:rsidRDefault="00CF4780" w:rsidP="00CF4780">
      <w:pPr>
        <w:pStyle w:val="Tekstpodstawowywcity2"/>
        <w:numPr>
          <w:ilvl w:val="2"/>
          <w:numId w:val="7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88513A">
        <w:rPr>
          <w:rFonts w:ascii="Arial" w:hAnsi="Arial" w:cs="Arial"/>
          <w:sz w:val="22"/>
          <w:szCs w:val="22"/>
        </w:rPr>
        <w:t xml:space="preserve">rozłożenia na raty zapłaty podatku, opłaty za gospodarowanie odpadami komunalnymi, innych należności o charakterze publicznoprawnym </w:t>
      </w:r>
    </w:p>
    <w:p w14:paraId="3EA9C3ED" w14:textId="77777777" w:rsidR="0088513A" w:rsidRDefault="00CF4780" w:rsidP="00CF4780">
      <w:pPr>
        <w:pStyle w:val="Tekstpodstawowywcity2"/>
        <w:numPr>
          <w:ilvl w:val="2"/>
          <w:numId w:val="7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88513A">
        <w:rPr>
          <w:rFonts w:ascii="Arial" w:hAnsi="Arial" w:cs="Arial"/>
          <w:sz w:val="22"/>
          <w:szCs w:val="22"/>
        </w:rPr>
        <w:lastRenderedPageBreak/>
        <w:t xml:space="preserve">odroczenia zapłaty zaległości podatkowej, innych zaległości o charakterze publicznoprawnym wraz z odsetkami za zwłokę </w:t>
      </w:r>
    </w:p>
    <w:p w14:paraId="11CE24D5" w14:textId="77777777" w:rsidR="0088513A" w:rsidRDefault="00CF4780" w:rsidP="0088513A">
      <w:pPr>
        <w:pStyle w:val="Tekstpodstawowywcity2"/>
        <w:numPr>
          <w:ilvl w:val="2"/>
          <w:numId w:val="7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88513A">
        <w:rPr>
          <w:rFonts w:ascii="Arial" w:hAnsi="Arial" w:cs="Arial"/>
          <w:sz w:val="22"/>
          <w:szCs w:val="22"/>
        </w:rPr>
        <w:t xml:space="preserve">rozłożenia na raty zapłaty zaległości podatkowej, zaległości z tytułu opłaty za gospodarowanie odpadami komunalnymi, innych zaległości o charakterze publicznoprawnym  wraz z odsetkami za zwłokę  </w:t>
      </w:r>
    </w:p>
    <w:p w14:paraId="2C67A8AA" w14:textId="77777777" w:rsidR="00CF4780" w:rsidRPr="00291E1B" w:rsidRDefault="00CF4780" w:rsidP="0088513A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 xml:space="preserve">Inne dokumenty niezbędne do właściwego rozstrzygnięcia sprawy: </w:t>
      </w:r>
    </w:p>
    <w:p w14:paraId="1FBE5ED2" w14:textId="77777777" w:rsidR="00CF4780" w:rsidRPr="00291E1B" w:rsidRDefault="00CF4780" w:rsidP="00CF4780">
      <w:pPr>
        <w:pStyle w:val="Tekstpodstawowywcity2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>dotyczące podmiotów prowadzących działalność gospodarczą bez względu na formę organizacyjno-prawną oraz sposób finansowania:</w:t>
      </w:r>
    </w:p>
    <w:p w14:paraId="654868B1" w14:textId="77777777" w:rsidR="00CF4780" w:rsidRDefault="00CF4780" w:rsidP="00CF4780">
      <w:pPr>
        <w:pStyle w:val="Tekstpodstawowywcity2"/>
        <w:numPr>
          <w:ilvl w:val="0"/>
          <w:numId w:val="8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>potwierdzające</w:t>
      </w:r>
      <w:r>
        <w:rPr>
          <w:rFonts w:ascii="Arial" w:hAnsi="Arial" w:cs="Arial"/>
          <w:sz w:val="22"/>
          <w:szCs w:val="22"/>
        </w:rPr>
        <w:t xml:space="preserve"> </w:t>
      </w:r>
      <w:r w:rsidRPr="00291E1B">
        <w:rPr>
          <w:rFonts w:ascii="Arial" w:hAnsi="Arial" w:cs="Arial"/>
          <w:sz w:val="22"/>
          <w:szCs w:val="22"/>
        </w:rPr>
        <w:t>ważny</w:t>
      </w:r>
      <w:r>
        <w:rPr>
          <w:rFonts w:ascii="Arial" w:hAnsi="Arial" w:cs="Arial"/>
          <w:sz w:val="22"/>
          <w:szCs w:val="22"/>
        </w:rPr>
        <w:t xml:space="preserve"> </w:t>
      </w:r>
      <w:r w:rsidRPr="00291E1B">
        <w:rPr>
          <w:rFonts w:ascii="Arial" w:hAnsi="Arial" w:cs="Arial"/>
          <w:sz w:val="22"/>
          <w:szCs w:val="22"/>
        </w:rPr>
        <w:t>interes strony lub interes publiczny,</w:t>
      </w:r>
    </w:p>
    <w:p w14:paraId="25E5364E" w14:textId="77777777" w:rsidR="007125BC" w:rsidRPr="00291E1B" w:rsidRDefault="007125BC" w:rsidP="007125BC">
      <w:pPr>
        <w:pStyle w:val="Tekstpodstawowywcity2"/>
        <w:numPr>
          <w:ilvl w:val="0"/>
          <w:numId w:val="8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>informacje o otrzymanej pomocy publicznej na formularzach według ustalonych wzorów,</w:t>
      </w:r>
    </w:p>
    <w:p w14:paraId="6561064E" w14:textId="77777777" w:rsidR="007125BC" w:rsidRPr="00291E1B" w:rsidRDefault="007125BC" w:rsidP="007125BC">
      <w:pPr>
        <w:pStyle w:val="Tekstpodstawowywcity2"/>
        <w:numPr>
          <w:ilvl w:val="0"/>
          <w:numId w:val="8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>inne: na żądanie organu w trakcie prowadzonego postępowania,</w:t>
      </w:r>
    </w:p>
    <w:p w14:paraId="563BD279" w14:textId="77777777" w:rsidR="007125BC" w:rsidRPr="00291E1B" w:rsidRDefault="007125BC" w:rsidP="007125BC">
      <w:pPr>
        <w:pStyle w:val="Tekstpodstawowywcity2"/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 xml:space="preserve">dotyczące pozostałych podmiotów: </w:t>
      </w:r>
    </w:p>
    <w:p w14:paraId="50065AA0" w14:textId="77777777" w:rsidR="007125BC" w:rsidRPr="00291E1B" w:rsidRDefault="007125BC" w:rsidP="007125BC">
      <w:pPr>
        <w:pStyle w:val="Tekstpodstawowywcity2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>potwierdzające ważny interes strony lub interes publiczny,</w:t>
      </w:r>
    </w:p>
    <w:p w14:paraId="1ECF90D5" w14:textId="77777777" w:rsidR="003D5C2C" w:rsidRPr="00887D46" w:rsidRDefault="007125BC" w:rsidP="003D5C2C">
      <w:pPr>
        <w:pStyle w:val="Tekstpodstawowywcity2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>inne: na żądanie organu w trakcie prowadzonego postępowania.</w:t>
      </w:r>
    </w:p>
    <w:p w14:paraId="1BF3F3A7" w14:textId="77777777"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8D710F3" w14:textId="77777777" w:rsidR="003D5C2C" w:rsidRPr="006B6953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6DB23ED3" w14:textId="77777777" w:rsidR="006B6953" w:rsidRPr="006B6953" w:rsidRDefault="006B6953" w:rsidP="006B6953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6A210AED" w14:textId="77777777" w:rsidR="003D5C2C" w:rsidRPr="006B6953" w:rsidRDefault="006B6953" w:rsidP="006B6953">
      <w:pPr>
        <w:pStyle w:val="Akapitzlist"/>
        <w:ind w:left="360"/>
        <w:rPr>
          <w:rFonts w:ascii="Arial" w:hAnsi="Arial" w:cs="Arial"/>
        </w:rPr>
      </w:pPr>
      <w:proofErr w:type="spellStart"/>
      <w:r w:rsidRPr="00887D46">
        <w:rPr>
          <w:rFonts w:ascii="Arial" w:hAnsi="Arial" w:cs="Arial"/>
          <w:sz w:val="22"/>
          <w:szCs w:val="22"/>
        </w:rPr>
        <w:t>Opłata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22"/>
        </w:rPr>
        <w:t>skarbowa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 (za </w:t>
      </w:r>
      <w:proofErr w:type="spellStart"/>
      <w:r w:rsidRPr="00887D46">
        <w:rPr>
          <w:rFonts w:ascii="Arial" w:hAnsi="Arial" w:cs="Arial"/>
          <w:sz w:val="22"/>
          <w:szCs w:val="22"/>
        </w:rPr>
        <w:t>wydanie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22"/>
        </w:rPr>
        <w:t>decyzji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) od </w:t>
      </w:r>
      <w:proofErr w:type="spellStart"/>
      <w:r w:rsidRPr="00887D46">
        <w:rPr>
          <w:rFonts w:ascii="Arial" w:hAnsi="Arial" w:cs="Arial"/>
          <w:sz w:val="22"/>
          <w:szCs w:val="22"/>
        </w:rPr>
        <w:t>należności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22"/>
        </w:rPr>
        <w:t>publicznoprawnych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87D46">
        <w:rPr>
          <w:rFonts w:ascii="Arial" w:hAnsi="Arial" w:cs="Arial"/>
          <w:sz w:val="22"/>
          <w:szCs w:val="22"/>
        </w:rPr>
        <w:t>wyjątkiem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22"/>
        </w:rPr>
        <w:t>podatków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22EF">
        <w:rPr>
          <w:rFonts w:ascii="Arial" w:hAnsi="Arial" w:cs="Arial"/>
          <w:sz w:val="22"/>
          <w:szCs w:val="22"/>
        </w:rPr>
        <w:t>i</w:t>
      </w:r>
      <w:proofErr w:type="spellEnd"/>
      <w:r w:rsidR="00887D46" w:rsidRP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22"/>
        </w:rPr>
        <w:t>opłat</w:t>
      </w:r>
      <w:proofErr w:type="spellEnd"/>
      <w:r w:rsidRP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22"/>
        </w:rPr>
        <w:t>lokalnych</w:t>
      </w:r>
      <w:proofErr w:type="spellEnd"/>
      <w:r w:rsidR="007C22EF">
        <w:rPr>
          <w:rFonts w:ascii="Arial" w:hAnsi="Arial" w:cs="Arial"/>
          <w:sz w:val="22"/>
          <w:szCs w:val="22"/>
        </w:rPr>
        <w:t>.</w:t>
      </w:r>
    </w:p>
    <w:p w14:paraId="10AD240E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5D4CED86" w14:textId="77777777"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14:paraId="6B410F9C" w14:textId="77777777" w:rsidR="003D5C2C" w:rsidRPr="003D5C2C" w:rsidRDefault="003D5C2C" w:rsidP="003D5C2C">
      <w:pPr>
        <w:rPr>
          <w:rFonts w:ascii="Arial" w:hAnsi="Arial" w:cs="Arial"/>
          <w:szCs w:val="22"/>
        </w:rPr>
      </w:pPr>
    </w:p>
    <w:p w14:paraId="3A00BD06" w14:textId="77777777" w:rsidR="006B6953" w:rsidRPr="00291E1B" w:rsidRDefault="00887D46" w:rsidP="006B695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6B6953" w:rsidRPr="00291E1B">
        <w:rPr>
          <w:rFonts w:ascii="Arial" w:hAnsi="Arial" w:cs="Arial"/>
          <w:szCs w:val="22"/>
        </w:rPr>
        <w:t>Załatwienie sprawy następuje w terminie zgodnym z obowiązującymi przepisami prawa.</w:t>
      </w:r>
    </w:p>
    <w:p w14:paraId="496051A4" w14:textId="77777777" w:rsidR="003D5C2C" w:rsidRPr="00887D46" w:rsidRDefault="003D5C2C" w:rsidP="00887D46">
      <w:pPr>
        <w:rPr>
          <w:rFonts w:ascii="Arial" w:hAnsi="Arial" w:cs="Arial"/>
          <w:szCs w:val="22"/>
        </w:rPr>
      </w:pPr>
    </w:p>
    <w:p w14:paraId="0F28DED7" w14:textId="77777777" w:rsidR="003D5C2C" w:rsidRPr="00AB30B3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2DF9A4EA" w14:textId="77777777" w:rsidR="00AB30B3" w:rsidRDefault="00AB30B3" w:rsidP="00AB30B3">
      <w:pPr>
        <w:rPr>
          <w:rFonts w:ascii="Arial" w:hAnsi="Arial" w:cs="Arial"/>
          <w:szCs w:val="22"/>
        </w:rPr>
      </w:pPr>
    </w:p>
    <w:p w14:paraId="5D38716F" w14:textId="77777777" w:rsidR="00AB30B3" w:rsidRPr="00291E1B" w:rsidRDefault="00887D46" w:rsidP="00AB30B3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B30B3" w:rsidRPr="00291E1B">
        <w:rPr>
          <w:rFonts w:ascii="Arial" w:hAnsi="Arial" w:cs="Arial"/>
          <w:sz w:val="22"/>
          <w:szCs w:val="22"/>
        </w:rPr>
        <w:t xml:space="preserve">Od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wydanej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decyzji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sprawach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zastosowanych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ulg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służy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odwołanie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Samorządowego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Kolegium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Odwoławczego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Kielcach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, w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terminie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14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dni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od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jej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doręczenia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, za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pośrednictwem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Prezydenta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Miasta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Kielce.</w:t>
      </w:r>
    </w:p>
    <w:p w14:paraId="596493A7" w14:textId="77777777" w:rsidR="00AB30B3" w:rsidRPr="00291E1B" w:rsidRDefault="00AB30B3" w:rsidP="00AB30B3">
      <w:pPr>
        <w:rPr>
          <w:rFonts w:ascii="Arial" w:hAnsi="Arial" w:cs="Arial"/>
        </w:rPr>
      </w:pPr>
      <w:r w:rsidRPr="00291E1B">
        <w:rPr>
          <w:rFonts w:ascii="Arial" w:hAnsi="Arial" w:cs="Arial"/>
          <w:szCs w:val="22"/>
        </w:rPr>
        <w:t>Odwołanie powinno zawierać zarzuty przeciw decyzji, określać istotę i zakres żądania będącego przedmiotem odwołania oraz wskazywać dowody uzasadniające to żądanie.</w:t>
      </w:r>
    </w:p>
    <w:p w14:paraId="02814FD4" w14:textId="77777777" w:rsidR="003D5C2C" w:rsidRPr="00463BF0" w:rsidRDefault="003D5C2C" w:rsidP="003D5C2C">
      <w:pPr>
        <w:rPr>
          <w:rFonts w:ascii="Arial" w:hAnsi="Arial" w:cs="Arial"/>
          <w:b/>
          <w:szCs w:val="22"/>
        </w:rPr>
      </w:pPr>
    </w:p>
    <w:p w14:paraId="35E0298B" w14:textId="77777777" w:rsidR="003D5C2C" w:rsidRPr="009209BC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14:paraId="73A695CF" w14:textId="77777777" w:rsidR="009209BC" w:rsidRPr="006B27C2" w:rsidRDefault="009209BC" w:rsidP="009209B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8CE0EA6" w14:textId="77777777" w:rsidR="00AB30B3" w:rsidRPr="00291E1B" w:rsidRDefault="00887D46" w:rsidP="00AB30B3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B30B3" w:rsidRPr="00291E1B">
        <w:rPr>
          <w:rFonts w:ascii="Arial" w:hAnsi="Arial" w:cs="Arial"/>
          <w:sz w:val="22"/>
          <w:szCs w:val="22"/>
        </w:rPr>
        <w:t xml:space="preserve">Do terminu załatwienia sprawy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nie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wlicza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się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terminów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przewidzianych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w 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przepisach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prawa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dla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dokonania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określonych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czynności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okresów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zawieszenia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postępowania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oraz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okresów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opóźnień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spowodowanych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z winy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strony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albo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przyczyn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niezależnych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od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B3" w:rsidRPr="00291E1B">
        <w:rPr>
          <w:rFonts w:ascii="Arial" w:hAnsi="Arial" w:cs="Arial"/>
          <w:sz w:val="22"/>
          <w:szCs w:val="22"/>
        </w:rPr>
        <w:t>organu</w:t>
      </w:r>
      <w:proofErr w:type="spellEnd"/>
      <w:r w:rsidR="00AB30B3" w:rsidRPr="00291E1B">
        <w:rPr>
          <w:rFonts w:ascii="Arial" w:hAnsi="Arial" w:cs="Arial"/>
          <w:sz w:val="22"/>
          <w:szCs w:val="22"/>
        </w:rPr>
        <w:t>.</w:t>
      </w:r>
    </w:p>
    <w:p w14:paraId="7414D83C" w14:textId="77777777" w:rsidR="00AB30B3" w:rsidRPr="00291E1B" w:rsidRDefault="00AB30B3" w:rsidP="00AB30B3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291E1B">
        <w:rPr>
          <w:rFonts w:ascii="Arial" w:hAnsi="Arial" w:cs="Arial"/>
          <w:sz w:val="22"/>
          <w:szCs w:val="22"/>
        </w:rPr>
        <w:t>każdym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przypadku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niezałatwienia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sprawy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we </w:t>
      </w:r>
      <w:proofErr w:type="spellStart"/>
      <w:r w:rsidRPr="00291E1B">
        <w:rPr>
          <w:rFonts w:ascii="Arial" w:hAnsi="Arial" w:cs="Arial"/>
          <w:sz w:val="22"/>
          <w:szCs w:val="22"/>
        </w:rPr>
        <w:t>właściwym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terminie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291E1B">
        <w:rPr>
          <w:rFonts w:ascii="Arial" w:hAnsi="Arial" w:cs="Arial"/>
          <w:sz w:val="22"/>
          <w:szCs w:val="22"/>
        </w:rPr>
        <w:t>obowiązany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291E1B">
        <w:rPr>
          <w:rFonts w:ascii="Arial" w:hAnsi="Arial" w:cs="Arial"/>
          <w:sz w:val="22"/>
          <w:szCs w:val="22"/>
        </w:rPr>
        <w:t>zawiadomić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stronę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1E1B">
        <w:rPr>
          <w:rFonts w:ascii="Arial" w:hAnsi="Arial" w:cs="Arial"/>
          <w:sz w:val="22"/>
          <w:szCs w:val="22"/>
        </w:rPr>
        <w:t>podając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przyczyny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niedotrzymania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terminu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i</w:t>
      </w:r>
      <w:proofErr w:type="spellEnd"/>
      <w:r w:rsidRPr="00291E1B">
        <w:rPr>
          <w:rFonts w:ascii="Arial" w:hAnsi="Arial" w:cs="Arial"/>
          <w:sz w:val="22"/>
          <w:szCs w:val="22"/>
        </w:rPr>
        <w:t> </w:t>
      </w:r>
      <w:proofErr w:type="spellStart"/>
      <w:r w:rsidRPr="00291E1B">
        <w:rPr>
          <w:rFonts w:ascii="Arial" w:hAnsi="Arial" w:cs="Arial"/>
          <w:sz w:val="22"/>
          <w:szCs w:val="22"/>
        </w:rPr>
        <w:t>wskazać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nowy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termin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załatwienia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sprawy</w:t>
      </w:r>
      <w:proofErr w:type="spellEnd"/>
      <w:r w:rsidRPr="00291E1B">
        <w:rPr>
          <w:rFonts w:ascii="Arial" w:hAnsi="Arial" w:cs="Arial"/>
          <w:sz w:val="22"/>
          <w:szCs w:val="22"/>
        </w:rPr>
        <w:t>.</w:t>
      </w:r>
      <w:r w:rsidR="00887D46">
        <w:rPr>
          <w:rFonts w:ascii="Arial" w:hAnsi="Arial" w:cs="Arial"/>
          <w:sz w:val="22"/>
          <w:szCs w:val="22"/>
        </w:rPr>
        <w:t xml:space="preserve">  </w:t>
      </w:r>
    </w:p>
    <w:p w14:paraId="5EB85F25" w14:textId="77777777" w:rsidR="00AB30B3" w:rsidRPr="00AB30B3" w:rsidRDefault="00AB30B3" w:rsidP="00AB30B3">
      <w:pPr>
        <w:rPr>
          <w:rFonts w:ascii="Arial" w:hAnsi="Arial" w:cs="Arial"/>
        </w:rPr>
      </w:pPr>
      <w:r w:rsidRPr="00AB30B3">
        <w:rPr>
          <w:rFonts w:ascii="Arial" w:hAnsi="Arial" w:cs="Arial"/>
          <w:szCs w:val="22"/>
        </w:rPr>
        <w:t>Ten sam obowiązek ciąży na organie również w przypadku, gdy niedotrzymanie terminu nastąpiło z przyczyn niezależnych od organu.</w:t>
      </w:r>
    </w:p>
    <w:p w14:paraId="6226F744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0BE8C9F7" w14:textId="77777777"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C98CF89" w14:textId="77777777" w:rsidR="003D5C2C" w:rsidRPr="009209BC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0D5EAD90" w14:textId="77777777" w:rsidR="009209BC" w:rsidRPr="006B27C2" w:rsidRDefault="009209BC" w:rsidP="009209B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04352B48" w14:textId="77777777" w:rsidR="003D5C2C" w:rsidRDefault="00AB30B3" w:rsidP="003D5C2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Brak.</w:t>
      </w:r>
    </w:p>
    <w:p w14:paraId="06CA24F4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13F8562C" w14:textId="77777777" w:rsidR="009209BC" w:rsidRPr="009209BC" w:rsidRDefault="009209BC" w:rsidP="009209BC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90E8BEF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14:paraId="7E1B2145" w14:textId="77777777" w:rsidR="003D5C2C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14:paraId="71D83EE9" w14:textId="77777777" w:rsidR="00AB30B3" w:rsidRPr="00291E1B" w:rsidRDefault="00AB30B3" w:rsidP="00AB30B3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291E1B">
        <w:rPr>
          <w:rFonts w:ascii="Arial" w:hAnsi="Arial" w:cs="Arial"/>
          <w:sz w:val="22"/>
          <w:szCs w:val="22"/>
        </w:rPr>
        <w:t>Urząd Miasta Kielce, Rynek 1, 25-303 Kielce:</w:t>
      </w:r>
    </w:p>
    <w:p w14:paraId="0FF271C0" w14:textId="77777777" w:rsidR="00AB30B3" w:rsidRPr="00AB30B3" w:rsidRDefault="00AB30B3" w:rsidP="00AB30B3">
      <w:pPr>
        <w:pStyle w:val="Tekstpodstawowywcity2"/>
        <w:numPr>
          <w:ilvl w:val="0"/>
          <w:numId w:val="10"/>
        </w:numPr>
        <w:spacing w:before="120" w:after="0" w:line="240" w:lineRule="auto"/>
        <w:ind w:left="896" w:hanging="318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>Kancelaria ogólna</w:t>
      </w:r>
    </w:p>
    <w:p w14:paraId="63028506" w14:textId="77777777" w:rsidR="00AB30B3" w:rsidRPr="00AB30B3" w:rsidRDefault="00AB30B3" w:rsidP="00AB30B3">
      <w:pPr>
        <w:pStyle w:val="Tekstpodstawowywcity2"/>
        <w:spacing w:after="0" w:line="240" w:lineRule="auto"/>
        <w:ind w:left="900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>tel. (41) 36 76 012, pokój nr 12</w:t>
      </w:r>
    </w:p>
    <w:p w14:paraId="72B632CF" w14:textId="77777777" w:rsidR="00AB30B3" w:rsidRPr="00AB30B3" w:rsidRDefault="00AB30B3" w:rsidP="00AB30B3">
      <w:pPr>
        <w:pStyle w:val="Tekstpodstawowywcity2"/>
        <w:numPr>
          <w:ilvl w:val="0"/>
          <w:numId w:val="10"/>
        </w:numPr>
        <w:spacing w:before="120" w:after="0" w:line="240" w:lineRule="auto"/>
        <w:ind w:left="896" w:hanging="318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>Sekretariat Prezydenta Miasta</w:t>
      </w:r>
    </w:p>
    <w:p w14:paraId="52C82429" w14:textId="77777777" w:rsidR="00AB30B3" w:rsidRPr="00AB30B3" w:rsidRDefault="00AB30B3" w:rsidP="00AB30B3">
      <w:pPr>
        <w:pStyle w:val="Tekstpodstawowywcity2"/>
        <w:spacing w:after="0" w:line="240" w:lineRule="auto"/>
        <w:ind w:left="900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>tel. (41) 36 76 105, pokój nr 105</w:t>
      </w:r>
    </w:p>
    <w:p w14:paraId="63202790" w14:textId="77777777" w:rsidR="00AB30B3" w:rsidRPr="00AB30B3" w:rsidRDefault="00AB30B3" w:rsidP="00AB30B3">
      <w:pPr>
        <w:pStyle w:val="Tekstpodstawowywcity2"/>
        <w:numPr>
          <w:ilvl w:val="0"/>
          <w:numId w:val="10"/>
        </w:numPr>
        <w:spacing w:before="120" w:after="0" w:line="240" w:lineRule="auto"/>
        <w:ind w:left="902" w:hanging="318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>Sekretariat Skarbnika Miasta</w:t>
      </w:r>
    </w:p>
    <w:p w14:paraId="639AA404" w14:textId="77777777" w:rsidR="00AB30B3" w:rsidRPr="00AB30B3" w:rsidRDefault="00AB30B3" w:rsidP="00AB30B3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>tel. (41) 36 76 108, pokój nr 108</w:t>
      </w:r>
    </w:p>
    <w:p w14:paraId="3E930C17" w14:textId="77777777" w:rsidR="00AB30B3" w:rsidRPr="00AB30B3" w:rsidRDefault="00AB30B3" w:rsidP="00AB30B3">
      <w:pPr>
        <w:pStyle w:val="Tekstpodstawowywcity2"/>
        <w:numPr>
          <w:ilvl w:val="0"/>
          <w:numId w:val="10"/>
        </w:numPr>
        <w:spacing w:before="120" w:after="0" w:line="240" w:lineRule="auto"/>
        <w:ind w:left="902" w:hanging="318"/>
        <w:jc w:val="both"/>
        <w:rPr>
          <w:rFonts w:ascii="Arial" w:hAnsi="Arial" w:cs="Arial"/>
          <w:sz w:val="22"/>
          <w:szCs w:val="18"/>
        </w:rPr>
      </w:pPr>
      <w:proofErr w:type="spellStart"/>
      <w:r w:rsidRPr="00AB30B3">
        <w:rPr>
          <w:rFonts w:ascii="Arial" w:hAnsi="Arial" w:cs="Arial"/>
          <w:sz w:val="22"/>
          <w:szCs w:val="18"/>
        </w:rPr>
        <w:t>Sekretariat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Wydziału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Podatków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, </w:t>
      </w:r>
      <w:proofErr w:type="spellStart"/>
      <w:r w:rsidRPr="00AB30B3">
        <w:rPr>
          <w:rFonts w:ascii="Arial" w:hAnsi="Arial" w:cs="Arial"/>
          <w:sz w:val="22"/>
          <w:szCs w:val="18"/>
        </w:rPr>
        <w:t>Zarządzania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Należnościami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="00887D46">
        <w:rPr>
          <w:rFonts w:ascii="Arial" w:hAnsi="Arial" w:cs="Arial"/>
          <w:sz w:val="22"/>
          <w:szCs w:val="18"/>
        </w:rPr>
        <w:t>i</w:t>
      </w:r>
      <w:proofErr w:type="spellEnd"/>
      <w:r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Windykacji</w:t>
      </w:r>
      <w:proofErr w:type="spellEnd"/>
    </w:p>
    <w:p w14:paraId="2A4391A5" w14:textId="77777777" w:rsidR="00AB30B3" w:rsidRPr="00AB30B3" w:rsidRDefault="00AB30B3" w:rsidP="00AB30B3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>tel. (41) 36 76 101, pokój nr 101</w:t>
      </w:r>
    </w:p>
    <w:p w14:paraId="7D371EC2" w14:textId="77777777" w:rsidR="00AB30B3" w:rsidRPr="00887D46" w:rsidRDefault="00AB30B3" w:rsidP="00887D46">
      <w:pPr>
        <w:pStyle w:val="Tekstpodstawowywcity2"/>
        <w:numPr>
          <w:ilvl w:val="0"/>
          <w:numId w:val="10"/>
        </w:numPr>
        <w:spacing w:before="120" w:after="0" w:line="240" w:lineRule="auto"/>
        <w:ind w:left="902" w:hanging="318"/>
        <w:jc w:val="both"/>
        <w:rPr>
          <w:rFonts w:ascii="Arial" w:hAnsi="Arial" w:cs="Arial"/>
          <w:sz w:val="22"/>
          <w:szCs w:val="18"/>
        </w:rPr>
      </w:pPr>
      <w:proofErr w:type="spellStart"/>
      <w:r w:rsidRPr="00AB30B3">
        <w:rPr>
          <w:rFonts w:ascii="Arial" w:hAnsi="Arial" w:cs="Arial"/>
          <w:sz w:val="22"/>
          <w:szCs w:val="18"/>
        </w:rPr>
        <w:t>Wydział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Podatków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, </w:t>
      </w:r>
      <w:proofErr w:type="spellStart"/>
      <w:r w:rsidRPr="00AB30B3">
        <w:rPr>
          <w:rFonts w:ascii="Arial" w:hAnsi="Arial" w:cs="Arial"/>
          <w:sz w:val="22"/>
          <w:szCs w:val="18"/>
        </w:rPr>
        <w:t>Zarządzania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Należnościami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="00887D46">
        <w:rPr>
          <w:rFonts w:ascii="Arial" w:hAnsi="Arial" w:cs="Arial"/>
          <w:sz w:val="22"/>
          <w:szCs w:val="18"/>
        </w:rPr>
        <w:t>i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Windykacji</w:t>
      </w:r>
      <w:proofErr w:type="spellEnd"/>
      <w:r w:rsidR="00887D46">
        <w:rPr>
          <w:rFonts w:ascii="Arial" w:hAnsi="Arial" w:cs="Arial"/>
          <w:sz w:val="22"/>
          <w:szCs w:val="18"/>
        </w:rPr>
        <w:t xml:space="preserve"> :  </w:t>
      </w:r>
      <w:proofErr w:type="spellStart"/>
      <w:r w:rsidRPr="00887D46">
        <w:rPr>
          <w:rFonts w:ascii="Arial" w:hAnsi="Arial" w:cs="Arial"/>
          <w:sz w:val="22"/>
          <w:szCs w:val="18"/>
        </w:rPr>
        <w:t>Referat</w:t>
      </w:r>
      <w:proofErr w:type="spellEnd"/>
      <w:r w:rsidRPr="00887D46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18"/>
        </w:rPr>
        <w:t>Windykacji</w:t>
      </w:r>
      <w:proofErr w:type="spellEnd"/>
      <w:r w:rsidRPr="00887D46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18"/>
        </w:rPr>
        <w:t>Należności</w:t>
      </w:r>
      <w:proofErr w:type="spellEnd"/>
      <w:r w:rsidRPr="00887D46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887D46">
        <w:rPr>
          <w:rFonts w:ascii="Arial" w:hAnsi="Arial" w:cs="Arial"/>
          <w:sz w:val="22"/>
          <w:szCs w:val="18"/>
        </w:rPr>
        <w:t>Publicznoprawnych</w:t>
      </w:r>
      <w:proofErr w:type="spellEnd"/>
      <w:r w:rsidRPr="00887D46">
        <w:rPr>
          <w:rFonts w:ascii="Arial" w:hAnsi="Arial" w:cs="Arial"/>
          <w:sz w:val="22"/>
          <w:szCs w:val="18"/>
        </w:rPr>
        <w:t xml:space="preserve"> I Ulg</w:t>
      </w:r>
    </w:p>
    <w:p w14:paraId="46A4050B" w14:textId="77777777" w:rsidR="00AB30B3" w:rsidRPr="00AB30B3" w:rsidRDefault="00AB30B3" w:rsidP="00AB30B3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>tel. (41) 36 76 232, pokój nr 232</w:t>
      </w:r>
    </w:p>
    <w:p w14:paraId="1D62478C" w14:textId="77777777" w:rsidR="00AB30B3" w:rsidRPr="00AB30B3" w:rsidRDefault="00AB30B3" w:rsidP="00AB30B3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18"/>
          <w:lang w:val="pl-PL"/>
        </w:rPr>
      </w:pPr>
    </w:p>
    <w:p w14:paraId="5E5F8373" w14:textId="77777777" w:rsidR="00AB30B3" w:rsidRDefault="00AB30B3" w:rsidP="00AB30B3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22"/>
        </w:rPr>
      </w:pPr>
    </w:p>
    <w:p w14:paraId="1142B875" w14:textId="77777777" w:rsidR="00AB30B3" w:rsidRDefault="00AB30B3" w:rsidP="00AB30B3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22"/>
        </w:rPr>
      </w:pPr>
    </w:p>
    <w:p w14:paraId="47AB26A3" w14:textId="77777777" w:rsidR="00AB30B3" w:rsidRPr="00291E1B" w:rsidRDefault="00AB30B3" w:rsidP="00AB30B3">
      <w:pPr>
        <w:pStyle w:val="Tekstpodstawowywcity2"/>
        <w:spacing w:after="0" w:line="240" w:lineRule="auto"/>
        <w:ind w:left="1260"/>
        <w:jc w:val="both"/>
      </w:pPr>
    </w:p>
    <w:p w14:paraId="0BF615A8" w14:textId="77777777" w:rsidR="00AB30B3" w:rsidRPr="006B27C2" w:rsidRDefault="00AB30B3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14:paraId="7AA98AB8" w14:textId="77777777" w:rsidR="00266778" w:rsidRDefault="00266778"/>
    <w:sectPr w:rsidR="00266778" w:rsidSect="00963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CF60" w14:textId="77777777" w:rsidR="008C4184" w:rsidRDefault="008C4184" w:rsidP="006D707F">
      <w:r>
        <w:separator/>
      </w:r>
    </w:p>
  </w:endnote>
  <w:endnote w:type="continuationSeparator" w:id="0">
    <w:p w14:paraId="3FE86078" w14:textId="77777777" w:rsidR="008C4184" w:rsidRDefault="008C4184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5EF6" w14:textId="77777777" w:rsidR="00600966" w:rsidRDefault="006009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FA56" w14:textId="77777777" w:rsidR="00600966" w:rsidRDefault="006009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3659" w14:textId="77777777" w:rsidR="00600966" w:rsidRDefault="00600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66E8" w14:textId="77777777" w:rsidR="008C4184" w:rsidRDefault="008C4184" w:rsidP="006D707F">
      <w:r>
        <w:separator/>
      </w:r>
    </w:p>
  </w:footnote>
  <w:footnote w:type="continuationSeparator" w:id="0">
    <w:p w14:paraId="2DC55DAB" w14:textId="77777777" w:rsidR="008C4184" w:rsidRDefault="008C4184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61CD" w14:textId="77777777" w:rsidR="00600966" w:rsidRDefault="006009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AC8D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535078B6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5133AFA3" w14:textId="77777777"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31"/>
      <w:gridCol w:w="6254"/>
      <w:gridCol w:w="1577"/>
    </w:tblGrid>
    <w:tr w:rsidR="009C2AF1" w14:paraId="5E870C14" w14:textId="77777777" w:rsidTr="009C2AF1">
      <w:tc>
        <w:tcPr>
          <w:tcW w:w="1242" w:type="dxa"/>
        </w:tcPr>
        <w:p w14:paraId="46E5F208" w14:textId="77777777"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14:paraId="7E82F35F" w14:textId="77777777"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6557BBB2" wp14:editId="71C8974B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14:paraId="00BF74E2" w14:textId="77777777"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D95E6C">
            <w:rPr>
              <w:rFonts w:ascii="Arial" w:hAnsi="Arial" w:cs="Arial"/>
              <w:sz w:val="32"/>
            </w:rPr>
            <w:t>PNW/73/2019</w:t>
          </w:r>
        </w:p>
        <w:p w14:paraId="4BF3AED5" w14:textId="717D109D" w:rsidR="009C2AF1" w:rsidRDefault="009C2AF1" w:rsidP="005A0953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1-08-24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600966" w:rsidRPr="00600966">
                <w:rPr>
                  <w:rStyle w:val="Styl3"/>
                </w:rPr>
                <w:t>2021-08-24</w:t>
              </w:r>
            </w:sdtContent>
          </w:sdt>
        </w:p>
      </w:tc>
    </w:tr>
    <w:tr w:rsidR="009C2AF1" w14:paraId="2063AAAA" w14:textId="77777777" w:rsidTr="009C2AF1">
      <w:trPr>
        <w:trHeight w:val="872"/>
      </w:trPr>
      <w:tc>
        <w:tcPr>
          <w:tcW w:w="7621" w:type="dxa"/>
          <w:gridSpan w:val="2"/>
          <w:vAlign w:val="center"/>
        </w:tcPr>
        <w:p w14:paraId="7DE73361" w14:textId="77777777" w:rsidR="009C2AF1" w:rsidRDefault="00C232AB" w:rsidP="009C2AF1">
          <w:pPr>
            <w:jc w:val="center"/>
          </w:pPr>
          <w:r>
            <w:rPr>
              <w:rFonts w:ascii="Arial" w:hAnsi="Arial" w:cs="Arial"/>
              <w:b/>
            </w:rPr>
            <w:t xml:space="preserve">Umorzenia, odroczenia, rozłożenia na raty w zakresie podatków i opłat lokalnych, opłaty za gospodarowanie odpadami komunalnymi </w:t>
          </w:r>
          <w:r w:rsidR="00CE0633">
            <w:rPr>
              <w:rFonts w:ascii="Arial" w:hAnsi="Arial" w:cs="Arial"/>
              <w:b/>
            </w:rPr>
            <w:t xml:space="preserve">i </w:t>
          </w:r>
          <w:r>
            <w:rPr>
              <w:rFonts w:ascii="Arial" w:hAnsi="Arial" w:cs="Arial"/>
              <w:b/>
            </w:rPr>
            <w:t>innych należności o charakterze publicznoprawnym</w:t>
          </w:r>
          <w:r w:rsidR="00CE0633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591" w:type="dxa"/>
          <w:vAlign w:val="center"/>
        </w:tcPr>
        <w:p w14:paraId="29AB0175" w14:textId="77777777" w:rsidR="009C2AF1" w:rsidRDefault="009C2AF1" w:rsidP="009C2AF1">
          <w:pPr>
            <w:jc w:val="center"/>
          </w:pPr>
          <w:r>
            <w:t xml:space="preserve">Strona </w:t>
          </w:r>
          <w:r w:rsidR="00061DDE">
            <w:fldChar w:fldCharType="begin"/>
          </w:r>
          <w:r>
            <w:instrText xml:space="preserve"> PAGE  \* Arabic  \* MERGEFORMAT </w:instrText>
          </w:r>
          <w:r w:rsidR="00061DDE">
            <w:fldChar w:fldCharType="separate"/>
          </w:r>
          <w:r w:rsidR="005A0953">
            <w:rPr>
              <w:noProof/>
            </w:rPr>
            <w:t>3</w:t>
          </w:r>
          <w:r w:rsidR="00061DDE">
            <w:fldChar w:fldCharType="end"/>
          </w:r>
          <w:r>
            <w:t xml:space="preserve"> z </w:t>
          </w:r>
          <w:fldSimple w:instr=" NUMPAGES  \* Arabic  \* MERGEFORMAT ">
            <w:r w:rsidR="005A0953">
              <w:rPr>
                <w:noProof/>
              </w:rPr>
              <w:t>3</w:t>
            </w:r>
          </w:fldSimple>
        </w:p>
      </w:tc>
    </w:tr>
  </w:tbl>
  <w:p w14:paraId="2A970856" w14:textId="77777777" w:rsidR="001C61D8" w:rsidRPr="006D707F" w:rsidRDefault="001C61D8" w:rsidP="009C2AF1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9137" w14:textId="77777777" w:rsidR="00600966" w:rsidRDefault="0060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41165"/>
    <w:multiLevelType w:val="hybridMultilevel"/>
    <w:tmpl w:val="E9563B00"/>
    <w:lvl w:ilvl="0" w:tplc="AE84A80E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434"/>
        </w:tabs>
        <w:ind w:left="604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508"/>
    <w:multiLevelType w:val="multilevel"/>
    <w:tmpl w:val="7EF4FB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005A41"/>
    <w:multiLevelType w:val="multilevel"/>
    <w:tmpl w:val="F508D2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5ED7FCC"/>
    <w:multiLevelType w:val="hybridMultilevel"/>
    <w:tmpl w:val="16A04E2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8300F"/>
    <w:multiLevelType w:val="hybridMultilevel"/>
    <w:tmpl w:val="FA9243EC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FC0D07"/>
    <w:multiLevelType w:val="hybridMultilevel"/>
    <w:tmpl w:val="D7A214FC"/>
    <w:lvl w:ilvl="0" w:tplc="AE84A80E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7E1C9F"/>
    <w:multiLevelType w:val="hybridMultilevel"/>
    <w:tmpl w:val="758CECD8"/>
    <w:lvl w:ilvl="0" w:tplc="0415000B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2C"/>
    <w:rsid w:val="00011342"/>
    <w:rsid w:val="00061DDE"/>
    <w:rsid w:val="000722CE"/>
    <w:rsid w:val="00120D9A"/>
    <w:rsid w:val="0014550B"/>
    <w:rsid w:val="001C61D8"/>
    <w:rsid w:val="00266778"/>
    <w:rsid w:val="0033005E"/>
    <w:rsid w:val="003D5C2C"/>
    <w:rsid w:val="00422E06"/>
    <w:rsid w:val="00463BF0"/>
    <w:rsid w:val="004D1A35"/>
    <w:rsid w:val="005A0953"/>
    <w:rsid w:val="005B5D68"/>
    <w:rsid w:val="00600966"/>
    <w:rsid w:val="006479A3"/>
    <w:rsid w:val="006B6953"/>
    <w:rsid w:val="006D707F"/>
    <w:rsid w:val="007125BC"/>
    <w:rsid w:val="00724BED"/>
    <w:rsid w:val="0075145B"/>
    <w:rsid w:val="007C22EF"/>
    <w:rsid w:val="0088513A"/>
    <w:rsid w:val="00887D46"/>
    <w:rsid w:val="00895F73"/>
    <w:rsid w:val="008C314C"/>
    <w:rsid w:val="008C4184"/>
    <w:rsid w:val="009209BC"/>
    <w:rsid w:val="00963B24"/>
    <w:rsid w:val="00995D22"/>
    <w:rsid w:val="009C2AF1"/>
    <w:rsid w:val="009D7B63"/>
    <w:rsid w:val="00A336DC"/>
    <w:rsid w:val="00AB22C7"/>
    <w:rsid w:val="00AB30B3"/>
    <w:rsid w:val="00B3410F"/>
    <w:rsid w:val="00C232AB"/>
    <w:rsid w:val="00CA07C2"/>
    <w:rsid w:val="00CE0633"/>
    <w:rsid w:val="00CF4529"/>
    <w:rsid w:val="00CF4780"/>
    <w:rsid w:val="00D95E6C"/>
    <w:rsid w:val="00E142EE"/>
    <w:rsid w:val="00EF1CA4"/>
    <w:rsid w:val="00F5628D"/>
    <w:rsid w:val="00F90572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498ED"/>
  <w15:docId w15:val="{9A995082-E3D9-4E1B-913A-8384D9AE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6A82-E7C1-4D58-970C-4B1A1229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Anna Łukasiewicz</cp:lastModifiedBy>
  <cp:revision>2</cp:revision>
  <cp:lastPrinted>2021-07-16T11:21:00Z</cp:lastPrinted>
  <dcterms:created xsi:type="dcterms:W3CDTF">2021-08-24T10:34:00Z</dcterms:created>
  <dcterms:modified xsi:type="dcterms:W3CDTF">2021-08-24T10:34:00Z</dcterms:modified>
</cp:coreProperties>
</file>