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C00C46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C00C46">
              <w:rPr>
                <w:rFonts w:ascii="Arial" w:hAnsi="Arial" w:cs="Arial"/>
                <w:sz w:val="32"/>
              </w:rPr>
              <w:t>38</w:t>
            </w:r>
            <w:r>
              <w:rPr>
                <w:rFonts w:ascii="Arial" w:hAnsi="Arial" w:cs="Arial"/>
                <w:sz w:val="32"/>
              </w:rPr>
              <w:t>/</w:t>
            </w:r>
            <w:r w:rsidR="00C00C46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C00C46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sdt>
          <w:sdtPr>
            <w:rPr>
              <w:rFonts w:ascii="Arial" w:hAnsi="Arial" w:cs="Arial"/>
              <w:b/>
              <w:sz w:val="24"/>
              <w:lang w:eastAsia="en-US"/>
            </w:rPr>
            <w:id w:val="-1213114027"/>
          </w:sdtPr>
          <w:sdtEndPr/>
          <w:sdtContent>
            <w:tc>
              <w:tcPr>
                <w:tcW w:w="73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3C26" w:rsidRPr="00AE3C26" w:rsidRDefault="00AE3C26" w:rsidP="00AE3C26">
                <w:pPr>
                  <w:tabs>
                    <w:tab w:val="num" w:pos="0"/>
                  </w:tabs>
                  <w:jc w:val="center"/>
                  <w:rPr>
                    <w:rFonts w:ascii="Arial" w:hAnsi="Arial"/>
                    <w:b/>
                    <w:szCs w:val="20"/>
                  </w:rPr>
                </w:pPr>
                <w:r w:rsidRPr="00AE3C26">
                  <w:rPr>
                    <w:rFonts w:ascii="Arial" w:hAnsi="Arial"/>
                    <w:b/>
                    <w:szCs w:val="20"/>
                  </w:rPr>
                  <w:t>Wydawanie karty wędkarskiej uprawniającej do amatorskiego połowu ryb/karty łowiectwa podwodnego</w:t>
                </w:r>
              </w:p>
              <w:p w:rsidR="006D707F" w:rsidRPr="00F70BD8" w:rsidRDefault="006D707F" w:rsidP="00AE3C26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93490E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3490E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AE3C26" w:rsidRPr="00AE3C26" w:rsidRDefault="00AE3C26" w:rsidP="00AE3C26">
      <w:pPr>
        <w:rPr>
          <w:rFonts w:ascii="Arial" w:hAnsi="Arial"/>
          <w:szCs w:val="20"/>
        </w:rPr>
      </w:pPr>
      <w:r w:rsidRPr="00AE3C26">
        <w:rPr>
          <w:rFonts w:ascii="Arial" w:hAnsi="Arial"/>
          <w:szCs w:val="20"/>
        </w:rPr>
        <w:t>Ustawa z dnia 18 kwietnia 1</w:t>
      </w:r>
      <w:r w:rsidR="00F763A4">
        <w:rPr>
          <w:rFonts w:ascii="Arial" w:hAnsi="Arial"/>
          <w:szCs w:val="20"/>
        </w:rPr>
        <w:t xml:space="preserve">985 r. o rybactwie śródlądowym </w:t>
      </w:r>
      <w:r w:rsidRPr="00AE3C26">
        <w:rPr>
          <w:rFonts w:ascii="Arial" w:hAnsi="Arial"/>
          <w:szCs w:val="20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i/>
          <w:szCs w:val="20"/>
        </w:rPr>
      </w:pPr>
      <w:r w:rsidRPr="00692356">
        <w:rPr>
          <w:rFonts w:ascii="Arial" w:hAnsi="Arial"/>
          <w:i/>
          <w:szCs w:val="20"/>
        </w:rPr>
        <w:t>WYDZIAŁ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 w:rsidRPr="00692356">
        <w:rPr>
          <w:rFonts w:ascii="Arial" w:hAnsi="Arial"/>
          <w:szCs w:val="20"/>
        </w:rPr>
        <w:t xml:space="preserve">Wydział </w:t>
      </w:r>
      <w:r>
        <w:rPr>
          <w:rFonts w:ascii="Arial" w:hAnsi="Arial"/>
          <w:szCs w:val="20"/>
        </w:rPr>
        <w:t xml:space="preserve">Gospodarki Komunalnej i Środowiska 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i/>
          <w:szCs w:val="20"/>
        </w:rPr>
      </w:pPr>
      <w:r w:rsidRPr="00692356">
        <w:rPr>
          <w:rFonts w:ascii="Arial" w:hAnsi="Arial"/>
          <w:i/>
          <w:szCs w:val="20"/>
        </w:rPr>
        <w:t>REFERAT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Referat Środowiska i Gospodarki Wodnej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i/>
          <w:szCs w:val="20"/>
        </w:rPr>
      </w:pPr>
      <w:r w:rsidRPr="00692356">
        <w:rPr>
          <w:rFonts w:ascii="Arial" w:hAnsi="Arial"/>
          <w:i/>
          <w:szCs w:val="20"/>
        </w:rPr>
        <w:t>OSOBA ODPOWIEDZIALNA ZA ZAŁATWIENIE SPRAWY</w:t>
      </w:r>
    </w:p>
    <w:p w:rsidR="00AE3C26" w:rsidRPr="00692356" w:rsidRDefault="00F763A4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Alicja </w:t>
      </w:r>
      <w:proofErr w:type="spellStart"/>
      <w:r>
        <w:rPr>
          <w:rFonts w:ascii="Arial" w:hAnsi="Arial"/>
          <w:szCs w:val="20"/>
        </w:rPr>
        <w:t>Kocielińska</w:t>
      </w:r>
      <w:proofErr w:type="spellEnd"/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i/>
          <w:szCs w:val="20"/>
        </w:rPr>
      </w:pPr>
      <w:r w:rsidRPr="00692356">
        <w:rPr>
          <w:rFonts w:ascii="Arial" w:hAnsi="Arial"/>
          <w:i/>
          <w:szCs w:val="20"/>
        </w:rPr>
        <w:t>NUMER POKOJU</w:t>
      </w:r>
    </w:p>
    <w:p w:rsidR="00AE3C26" w:rsidRPr="00692356" w:rsidRDefault="00F763A4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ul. Strycharska 6, pokój nr 417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i/>
          <w:szCs w:val="20"/>
        </w:rPr>
      </w:pPr>
      <w:r w:rsidRPr="00692356">
        <w:rPr>
          <w:rFonts w:ascii="Arial" w:hAnsi="Arial"/>
          <w:i/>
          <w:szCs w:val="20"/>
        </w:rPr>
        <w:t>NUMER TELEFONU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 w:rsidRPr="00692356">
        <w:rPr>
          <w:rFonts w:ascii="Arial" w:hAnsi="Arial"/>
          <w:szCs w:val="20"/>
        </w:rPr>
        <w:t xml:space="preserve">tel. </w:t>
      </w:r>
      <w:r w:rsidR="00F763A4">
        <w:rPr>
          <w:rFonts w:ascii="Arial" w:hAnsi="Arial"/>
          <w:szCs w:val="20"/>
        </w:rPr>
        <w:t>41 367 66 85</w:t>
      </w:r>
    </w:p>
    <w:p w:rsidR="00AE3C26" w:rsidRPr="00692356" w:rsidRDefault="00AE3C26" w:rsidP="00AE3C26">
      <w:pPr>
        <w:rPr>
          <w:rFonts w:ascii="Arial" w:hAnsi="Arial"/>
          <w:i/>
          <w:szCs w:val="20"/>
        </w:rPr>
      </w:pPr>
    </w:p>
    <w:p w:rsidR="00AE3C26" w:rsidRPr="00F763A4" w:rsidRDefault="00AE3C26" w:rsidP="00AE3C26">
      <w:pPr>
        <w:numPr>
          <w:ilvl w:val="0"/>
          <w:numId w:val="6"/>
        </w:numPr>
        <w:rPr>
          <w:rFonts w:ascii="Arial" w:hAnsi="Arial" w:cs="Arial"/>
          <w:i/>
          <w:szCs w:val="20"/>
        </w:rPr>
      </w:pPr>
      <w:r w:rsidRPr="00F763A4">
        <w:rPr>
          <w:rFonts w:ascii="Arial" w:hAnsi="Arial" w:cs="Arial"/>
          <w:i/>
          <w:szCs w:val="20"/>
        </w:rPr>
        <w:t>E-MAIL</w:t>
      </w:r>
    </w:p>
    <w:p w:rsidR="00AE3C26" w:rsidRPr="00F763A4" w:rsidRDefault="00F763A4" w:rsidP="00AE3C26">
      <w:pPr>
        <w:tabs>
          <w:tab w:val="num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alicja</w:t>
      </w:r>
      <w:r w:rsidRPr="00F763A4">
        <w:rPr>
          <w:rFonts w:ascii="Arial" w:hAnsi="Arial" w:cs="Arial"/>
        </w:rPr>
        <w:t>.kocielinska@um.kielce.pl</w:t>
      </w:r>
    </w:p>
    <w:p w:rsidR="00AE3C26" w:rsidRPr="00692356" w:rsidRDefault="00AE3C26" w:rsidP="00AE3C26">
      <w:pPr>
        <w:tabs>
          <w:tab w:val="num" w:pos="360"/>
        </w:tabs>
        <w:ind w:left="360" w:hanging="360"/>
        <w:rPr>
          <w:rFonts w:ascii="Arial" w:hAnsi="Arial"/>
          <w:b/>
          <w:szCs w:val="20"/>
        </w:rPr>
      </w:pPr>
    </w:p>
    <w:p w:rsidR="00AE3C26" w:rsidRDefault="00AE3C26" w:rsidP="00AE3C26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Arial" w:hAnsi="Arial"/>
          <w:i/>
          <w:szCs w:val="20"/>
          <w:lang w:eastAsia="pl-PL"/>
        </w:rPr>
      </w:pPr>
      <w:r w:rsidRPr="00F763A4">
        <w:rPr>
          <w:rFonts w:ascii="Arial" w:hAnsi="Arial"/>
          <w:b/>
          <w:szCs w:val="20"/>
          <w:lang w:val="pl-PL" w:eastAsia="pl-PL"/>
        </w:rPr>
        <w:t xml:space="preserve">  </w:t>
      </w:r>
      <w:r w:rsidRPr="00692356">
        <w:rPr>
          <w:rFonts w:ascii="Arial" w:hAnsi="Arial"/>
          <w:i/>
          <w:szCs w:val="20"/>
          <w:lang w:eastAsia="pl-PL"/>
        </w:rPr>
        <w:t>GODZINY PRZYJĘĆ</w:t>
      </w:r>
    </w:p>
    <w:p w:rsidR="00AE3C26" w:rsidRDefault="00AE3C26" w:rsidP="00AE3C26">
      <w:pPr>
        <w:pStyle w:val="Akapitzlist"/>
        <w:tabs>
          <w:tab w:val="num" w:pos="360"/>
        </w:tabs>
        <w:jc w:val="both"/>
        <w:rPr>
          <w:rFonts w:ascii="Arial" w:hAnsi="Arial"/>
          <w:i/>
          <w:szCs w:val="20"/>
          <w:lang w:eastAsia="pl-PL"/>
        </w:rPr>
      </w:pPr>
    </w:p>
    <w:p w:rsidR="00AE3C26" w:rsidRPr="0074190B" w:rsidRDefault="00AE3C26" w:rsidP="00AE3C26">
      <w:pPr>
        <w:pStyle w:val="Akapitzlist"/>
        <w:tabs>
          <w:tab w:val="num" w:pos="360"/>
        </w:tabs>
        <w:ind w:hanging="720"/>
        <w:jc w:val="both"/>
        <w:rPr>
          <w:rFonts w:ascii="Arial" w:hAnsi="Arial"/>
          <w:szCs w:val="20"/>
          <w:lang w:eastAsia="pl-PL"/>
        </w:rPr>
      </w:pPr>
      <w:r>
        <w:rPr>
          <w:rFonts w:ascii="Arial" w:hAnsi="Arial"/>
          <w:szCs w:val="20"/>
          <w:lang w:eastAsia="pl-PL"/>
        </w:rPr>
        <w:t xml:space="preserve">7.30-15.30 </w:t>
      </w:r>
      <w:proofErr w:type="spellStart"/>
      <w:r>
        <w:rPr>
          <w:rFonts w:ascii="Arial" w:hAnsi="Arial"/>
          <w:szCs w:val="20"/>
          <w:lang w:eastAsia="pl-PL"/>
        </w:rPr>
        <w:t>od</w:t>
      </w:r>
      <w:proofErr w:type="spellEnd"/>
      <w:r>
        <w:rPr>
          <w:rFonts w:ascii="Arial" w:hAnsi="Arial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Cs w:val="20"/>
          <w:lang w:eastAsia="pl-PL"/>
        </w:rPr>
        <w:t>poniedziałku</w:t>
      </w:r>
      <w:proofErr w:type="spellEnd"/>
      <w:r>
        <w:rPr>
          <w:rFonts w:ascii="Arial" w:hAnsi="Arial"/>
          <w:szCs w:val="20"/>
          <w:lang w:eastAsia="pl-PL"/>
        </w:rPr>
        <w:t xml:space="preserve"> do </w:t>
      </w:r>
      <w:proofErr w:type="spellStart"/>
      <w:r>
        <w:rPr>
          <w:rFonts w:ascii="Arial" w:hAnsi="Arial"/>
          <w:szCs w:val="20"/>
          <w:lang w:eastAsia="pl-PL"/>
        </w:rPr>
        <w:t>piątku</w:t>
      </w:r>
      <w:proofErr w:type="spellEnd"/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AE3C26" w:rsidRPr="00692356" w:rsidRDefault="003D5C2C" w:rsidP="00AE3C26">
      <w:pPr>
        <w:numPr>
          <w:ilvl w:val="0"/>
          <w:numId w:val="5"/>
        </w:numPr>
        <w:ind w:left="360"/>
        <w:rPr>
          <w:rFonts w:ascii="Arial" w:hAnsi="Arial"/>
          <w:szCs w:val="20"/>
        </w:rPr>
      </w:pPr>
      <w:r>
        <w:rPr>
          <w:rFonts w:ascii="Arial" w:hAnsi="Arial" w:cs="Arial"/>
          <w:szCs w:val="22"/>
        </w:rPr>
        <w:t xml:space="preserve"> </w:t>
      </w:r>
      <w:r w:rsidR="00AE3C26" w:rsidRPr="00692356">
        <w:rPr>
          <w:rFonts w:ascii="Arial" w:hAnsi="Arial"/>
          <w:szCs w:val="20"/>
        </w:rPr>
        <w:t>Wniosek</w:t>
      </w: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szCs w:val="20"/>
        </w:rPr>
      </w:pPr>
      <w:r w:rsidRPr="00692356">
        <w:rPr>
          <w:rFonts w:ascii="Arial" w:hAnsi="Arial"/>
          <w:szCs w:val="20"/>
        </w:rPr>
        <w:t>Jedna fotografia</w:t>
      </w: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692356">
        <w:rPr>
          <w:rFonts w:ascii="Arial" w:hAnsi="Arial" w:cs="Arial"/>
        </w:rPr>
        <w:t xml:space="preserve">Zaświadczenie o złożeniu egzaminu ze znajomości ochrony i połowu ryb, a w przypadku wymiany zniszczonej lub nieaktualnej </w:t>
      </w:r>
      <w:r w:rsidR="00F763A4">
        <w:rPr>
          <w:rFonts w:ascii="Arial" w:hAnsi="Arial" w:cs="Arial"/>
        </w:rPr>
        <w:t>–</w:t>
      </w:r>
      <w:r w:rsidRPr="00692356">
        <w:rPr>
          <w:rFonts w:ascii="Arial" w:hAnsi="Arial" w:cs="Arial"/>
        </w:rPr>
        <w:t xml:space="preserve"> załączyć</w:t>
      </w:r>
      <w:r w:rsidR="00F763A4">
        <w:rPr>
          <w:rFonts w:ascii="Arial" w:hAnsi="Arial" w:cs="Arial"/>
        </w:rPr>
        <w:t xml:space="preserve"> także</w:t>
      </w:r>
      <w:r w:rsidRPr="00692356">
        <w:rPr>
          <w:rFonts w:ascii="Arial" w:hAnsi="Arial" w:cs="Arial"/>
        </w:rPr>
        <w:t xml:space="preserve"> starą kartę. </w:t>
      </w:r>
      <w:r w:rsidRPr="00692356">
        <w:rPr>
          <w:rFonts w:ascii="Arial" w:hAnsi="Arial" w:cs="Arial"/>
          <w:color w:val="000000"/>
        </w:rPr>
        <w:t>W przypadku kart wędkarskich instytucją uprawnioną do przeprowadzania egzaminu jest Polski Związek Wędkarski, natomiast w przypadku kart łowiectwa podwodnego Komisja Działalności Podwodnej Polskiego Towarzystwa Turystyczno-Krajoznawczego.</w:t>
      </w:r>
    </w:p>
    <w:p w:rsidR="00AE3C26" w:rsidRPr="00692356" w:rsidRDefault="00AE3C26" w:rsidP="00AE3C26">
      <w:pPr>
        <w:ind w:left="360"/>
        <w:rPr>
          <w:rFonts w:ascii="Arial" w:hAnsi="Arial" w:cs="Arial"/>
          <w:color w:val="000000"/>
        </w:rPr>
      </w:pPr>
      <w:r w:rsidRPr="00692356">
        <w:rPr>
          <w:rFonts w:ascii="Arial" w:hAnsi="Arial" w:cs="Arial"/>
          <w:color w:val="000000"/>
        </w:rPr>
        <w:t xml:space="preserve">Organizacją społeczną uprawnioną do przeprowadzenia egzaminów w zakresie ochrony </w:t>
      </w:r>
    </w:p>
    <w:p w:rsidR="00AE3C26" w:rsidRPr="00692356" w:rsidRDefault="00AE3C26" w:rsidP="00AE3C26">
      <w:pPr>
        <w:ind w:left="360"/>
        <w:rPr>
          <w:rFonts w:ascii="Arial" w:hAnsi="Arial" w:cs="Arial"/>
          <w:color w:val="000000"/>
        </w:rPr>
      </w:pPr>
      <w:r w:rsidRPr="00692356">
        <w:rPr>
          <w:rFonts w:ascii="Arial" w:hAnsi="Arial" w:cs="Arial"/>
          <w:color w:val="000000"/>
        </w:rPr>
        <w:t>i połowu ryb w celu uzyskania karty:</w:t>
      </w:r>
    </w:p>
    <w:p w:rsidR="00AE3C26" w:rsidRPr="00692356" w:rsidRDefault="00AE3C26" w:rsidP="00AE3C26">
      <w:pPr>
        <w:ind w:left="360"/>
        <w:rPr>
          <w:rFonts w:ascii="Arial" w:hAnsi="Arial" w:cs="Arial"/>
          <w:color w:val="000000"/>
        </w:rPr>
      </w:pPr>
      <w:r w:rsidRPr="00692356">
        <w:rPr>
          <w:rFonts w:ascii="Arial" w:hAnsi="Arial" w:cs="Arial"/>
          <w:color w:val="000000"/>
        </w:rPr>
        <w:t>- wędkarskiej – jest organizacja, która na terenie powiatu w dniu 1 stycznia każdego roku liczy co najmniej 200 pełnoletnich członków,</w:t>
      </w:r>
    </w:p>
    <w:p w:rsidR="00AE3C26" w:rsidRPr="00692356" w:rsidRDefault="00AE3C26" w:rsidP="00AE3C26">
      <w:pPr>
        <w:ind w:left="360"/>
        <w:rPr>
          <w:rFonts w:ascii="Arial" w:hAnsi="Arial" w:cs="Arial"/>
          <w:color w:val="000000"/>
        </w:rPr>
      </w:pPr>
      <w:r w:rsidRPr="00692356">
        <w:rPr>
          <w:rFonts w:ascii="Arial" w:hAnsi="Arial" w:cs="Arial"/>
          <w:color w:val="000000"/>
        </w:rPr>
        <w:t>- łowiectwa podwodnego – jest organizacja, która na terenie kraju w dniu 1 stycznia każdego roku liczy co najmniej 200 pełnoletnich członków</w:t>
      </w:r>
    </w:p>
    <w:p w:rsidR="00AE3C26" w:rsidRPr="00692356" w:rsidRDefault="00AE3C26" w:rsidP="00AE3C26">
      <w:pPr>
        <w:numPr>
          <w:ilvl w:val="0"/>
          <w:numId w:val="5"/>
        </w:numPr>
        <w:ind w:left="360"/>
        <w:rPr>
          <w:rFonts w:ascii="Arial" w:hAnsi="Arial"/>
          <w:szCs w:val="20"/>
        </w:rPr>
      </w:pPr>
      <w:r w:rsidRPr="00692356">
        <w:rPr>
          <w:rFonts w:ascii="Arial" w:hAnsi="Arial"/>
          <w:szCs w:val="20"/>
        </w:rPr>
        <w:t>Opłata skarbowa</w:t>
      </w:r>
    </w:p>
    <w:p w:rsidR="003D5C2C" w:rsidRPr="00782E9A" w:rsidRDefault="003D5C2C" w:rsidP="00AE3C26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AE3C26" w:rsidRDefault="00AE3C26" w:rsidP="00AE3C26">
      <w:pPr>
        <w:tabs>
          <w:tab w:val="num" w:pos="360"/>
        </w:tabs>
        <w:ind w:left="360" w:hanging="360"/>
        <w:rPr>
          <w:rFonts w:ascii="Arial" w:hAnsi="Arial" w:cs="Arial"/>
          <w:szCs w:val="22"/>
          <w:lang w:eastAsia="en-US"/>
        </w:rPr>
      </w:pPr>
    </w:p>
    <w:p w:rsidR="00AE3C26" w:rsidRPr="00AE3C26" w:rsidRDefault="00AE3C26" w:rsidP="00AE3C26">
      <w:pPr>
        <w:tabs>
          <w:tab w:val="num" w:pos="360"/>
        </w:tabs>
        <w:ind w:left="360" w:hanging="360"/>
        <w:rPr>
          <w:rFonts w:ascii="Arial" w:hAnsi="Arial"/>
          <w:szCs w:val="20"/>
        </w:rPr>
      </w:pPr>
      <w:r w:rsidRPr="00AE3C26">
        <w:rPr>
          <w:rFonts w:ascii="Arial" w:hAnsi="Arial"/>
          <w:szCs w:val="20"/>
        </w:rPr>
        <w:t>Za wydaną kartę wędkarską/kartę łowiectwa podwodnego na</w:t>
      </w:r>
      <w:r w:rsidR="00F763A4">
        <w:rPr>
          <w:rFonts w:ascii="Arial" w:hAnsi="Arial"/>
          <w:szCs w:val="20"/>
        </w:rPr>
        <w:t>leży uiść opłatę w wysokości 10 </w:t>
      </w:r>
      <w:r w:rsidRPr="00AE3C26">
        <w:rPr>
          <w:rFonts w:ascii="Arial" w:hAnsi="Arial"/>
          <w:szCs w:val="20"/>
        </w:rPr>
        <w:t>zł.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Pr="00AE3C26" w:rsidRDefault="00AE3C2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E3C26">
        <w:rPr>
          <w:rFonts w:ascii="Arial" w:hAnsi="Arial"/>
          <w:szCs w:val="20"/>
          <w:lang w:val="pl-PL" w:eastAsia="pl-PL"/>
        </w:rPr>
        <w:t>Do 7 dni od dostarczenia dokumentów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AE3C26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AE3C26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E3C26" w:rsidRPr="00AE3C26" w:rsidRDefault="00AE3C26" w:rsidP="00AE3C26">
      <w:pPr>
        <w:numPr>
          <w:ilvl w:val="0"/>
          <w:numId w:val="7"/>
        </w:numPr>
        <w:spacing w:line="360" w:lineRule="auto"/>
        <w:jc w:val="left"/>
        <w:rPr>
          <w:rFonts w:ascii="Arial" w:hAnsi="Arial"/>
          <w:szCs w:val="20"/>
        </w:rPr>
      </w:pPr>
      <w:r w:rsidRPr="00AE3C26">
        <w:rPr>
          <w:rFonts w:ascii="Arial" w:hAnsi="Arial"/>
          <w:szCs w:val="20"/>
        </w:rPr>
        <w:t>Załącznik Nr 1 – wniosek o wydanie karty wędkarskiej/karty łowiectwa podwodnego</w:t>
      </w:r>
    </w:p>
    <w:p w:rsidR="00AE3C26" w:rsidRPr="00AE3C26" w:rsidRDefault="00AE3C26" w:rsidP="00AE3C26">
      <w:pPr>
        <w:numPr>
          <w:ilvl w:val="0"/>
          <w:numId w:val="7"/>
        </w:numPr>
        <w:spacing w:line="360" w:lineRule="auto"/>
        <w:jc w:val="left"/>
        <w:rPr>
          <w:rFonts w:ascii="Arial" w:hAnsi="Arial"/>
          <w:szCs w:val="20"/>
        </w:rPr>
      </w:pPr>
      <w:r w:rsidRPr="00AE3C26">
        <w:rPr>
          <w:rFonts w:ascii="Arial" w:hAnsi="Arial"/>
          <w:szCs w:val="20"/>
        </w:rPr>
        <w:t>Załącznik Nr 2 – wniosek o wymianę karty wędkarskiej/karty łowiectwa podwodnego</w:t>
      </w:r>
    </w:p>
    <w:p w:rsidR="00AE3C26" w:rsidRPr="00AE3C26" w:rsidRDefault="00AE3C26" w:rsidP="00AE3C26">
      <w:pPr>
        <w:jc w:val="left"/>
        <w:rPr>
          <w:rFonts w:ascii="Arial" w:hAnsi="Arial"/>
          <w:szCs w:val="20"/>
        </w:rPr>
      </w:pPr>
    </w:p>
    <w:p w:rsidR="003D5C2C" w:rsidRPr="006B27C2" w:rsidRDefault="003D5C2C" w:rsidP="003D5C2C">
      <w:pPr>
        <w:ind w:left="360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E3C26" w:rsidRPr="00AE3C26" w:rsidRDefault="0093490E" w:rsidP="00AE3C26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AE3C26" w:rsidRPr="00AE3C26" w:rsidRDefault="00AE3C26" w:rsidP="00AE3C26">
      <w:pPr>
        <w:jc w:val="left"/>
        <w:rPr>
          <w:rFonts w:ascii="Arial" w:hAnsi="Arial" w:cs="Arial"/>
          <w:szCs w:val="22"/>
        </w:rPr>
      </w:pPr>
      <w:r w:rsidRPr="00AE3C26">
        <w:rPr>
          <w:rFonts w:ascii="Arial" w:hAnsi="Arial" w:cs="Arial"/>
          <w:szCs w:val="22"/>
        </w:rPr>
        <w:t xml:space="preserve">- ul. Rynek 1, 25-303 Kielce (pok. nr 12) </w:t>
      </w:r>
    </w:p>
    <w:p w:rsidR="00AE3C26" w:rsidRPr="00AE3C26" w:rsidRDefault="00AE3C26" w:rsidP="00AE3C26">
      <w:pPr>
        <w:jc w:val="left"/>
        <w:rPr>
          <w:rFonts w:ascii="Arial" w:hAnsi="Arial" w:cs="Arial"/>
          <w:szCs w:val="22"/>
        </w:rPr>
      </w:pPr>
      <w:r w:rsidRPr="00AE3C26">
        <w:rPr>
          <w:rFonts w:ascii="Arial" w:hAnsi="Arial" w:cs="Arial"/>
          <w:szCs w:val="22"/>
        </w:rPr>
        <w:t>- ul. Strycharska 6, 25-659 Kielce (pok. nr 12)</w:t>
      </w:r>
    </w:p>
    <w:p w:rsidR="00AE3C26" w:rsidRDefault="00AE3C26" w:rsidP="00AE3C26">
      <w:pPr>
        <w:jc w:val="left"/>
        <w:rPr>
          <w:rFonts w:ascii="Arial" w:hAnsi="Arial" w:cs="Arial"/>
          <w:szCs w:val="22"/>
        </w:rPr>
      </w:pPr>
      <w:r w:rsidRPr="00AE3C26">
        <w:rPr>
          <w:rFonts w:ascii="Arial" w:hAnsi="Arial" w:cs="Arial"/>
          <w:szCs w:val="22"/>
        </w:rPr>
        <w:t xml:space="preserve">Wydział </w:t>
      </w:r>
      <w:r>
        <w:rPr>
          <w:rFonts w:ascii="Arial" w:hAnsi="Arial" w:cs="Arial"/>
          <w:szCs w:val="22"/>
        </w:rPr>
        <w:t>Gospodarki Komunalnej i Środowiska</w:t>
      </w:r>
    </w:p>
    <w:p w:rsidR="00266778" w:rsidRPr="00AE3C26" w:rsidRDefault="00AE3C26" w:rsidP="00AE3C26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ul. </w:t>
      </w:r>
      <w:r w:rsidRPr="00AE3C26">
        <w:rPr>
          <w:rFonts w:ascii="Arial" w:hAnsi="Arial" w:cs="Arial"/>
          <w:szCs w:val="22"/>
        </w:rPr>
        <w:t>Strycharska 6 , 25-659 Kielce pok. 4</w:t>
      </w:r>
      <w:r w:rsidR="00F763A4">
        <w:rPr>
          <w:rFonts w:ascii="Arial" w:hAnsi="Arial" w:cs="Arial"/>
          <w:szCs w:val="22"/>
        </w:rPr>
        <w:t>17</w:t>
      </w:r>
      <w:bookmarkStart w:id="0" w:name="_GoBack"/>
      <w:bookmarkEnd w:id="0"/>
      <w:r w:rsidRPr="00AE3C26">
        <w:rPr>
          <w:rFonts w:ascii="Arial" w:hAnsi="Arial"/>
          <w:szCs w:val="22"/>
        </w:rPr>
        <w:br/>
      </w:r>
    </w:p>
    <w:sectPr w:rsidR="00266778" w:rsidRPr="00AE3C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B2" w:rsidRDefault="00F053B2" w:rsidP="006D707F">
      <w:r>
        <w:separator/>
      </w:r>
    </w:p>
  </w:endnote>
  <w:endnote w:type="continuationSeparator" w:id="0">
    <w:p w:rsidR="00F053B2" w:rsidRDefault="00F053B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B2" w:rsidRDefault="00F053B2" w:rsidP="006D707F">
      <w:r>
        <w:separator/>
      </w:r>
    </w:p>
  </w:footnote>
  <w:footnote w:type="continuationSeparator" w:id="0">
    <w:p w:rsidR="00F053B2" w:rsidRDefault="00F053B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6A47"/>
    <w:multiLevelType w:val="hybridMultilevel"/>
    <w:tmpl w:val="E728ADBE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F65E59"/>
    <w:multiLevelType w:val="hybridMultilevel"/>
    <w:tmpl w:val="12F23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C58"/>
    <w:multiLevelType w:val="hybridMultilevel"/>
    <w:tmpl w:val="4288B9C2"/>
    <w:lvl w:ilvl="0" w:tplc="FFFFFFFF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266778"/>
    <w:rsid w:val="003D5C2C"/>
    <w:rsid w:val="006D707F"/>
    <w:rsid w:val="0093490E"/>
    <w:rsid w:val="00A87CAF"/>
    <w:rsid w:val="00AE3C26"/>
    <w:rsid w:val="00C00C46"/>
    <w:rsid w:val="00F053B2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3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3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Alicja Kocielińska</cp:lastModifiedBy>
  <cp:revision>4</cp:revision>
  <dcterms:created xsi:type="dcterms:W3CDTF">2021-12-16T07:13:00Z</dcterms:created>
  <dcterms:modified xsi:type="dcterms:W3CDTF">2021-12-16T07:17:00Z</dcterms:modified>
</cp:coreProperties>
</file>