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FC" w:rsidRDefault="00CB34FC" w:rsidP="00CB34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Kielce,  dnia  28</w:t>
      </w:r>
      <w:r w:rsidRPr="0010009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10</w:t>
      </w:r>
      <w:r w:rsidRPr="00100094">
        <w:rPr>
          <w:rFonts w:ascii="Times New Roman" w:hAnsi="Times New Roman" w:cs="Times New Roman"/>
          <w:sz w:val="24"/>
          <w:szCs w:val="24"/>
        </w:rPr>
        <w:t>.2019r.</w:t>
      </w:r>
    </w:p>
    <w:p w:rsidR="00CB34FC" w:rsidRPr="00100094" w:rsidRDefault="00CB34FC" w:rsidP="00CB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Adm.233.2.2019</w:t>
      </w:r>
    </w:p>
    <w:p w:rsidR="00CB34FC" w:rsidRDefault="00CB34FC" w:rsidP="00CB34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4FC" w:rsidRPr="00100094" w:rsidRDefault="00CB34FC" w:rsidP="00CB34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4FC" w:rsidRPr="00100094" w:rsidRDefault="00CB34FC" w:rsidP="00CB34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4FC" w:rsidRPr="00100094" w:rsidRDefault="00CB34FC" w:rsidP="00CB34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094">
        <w:rPr>
          <w:rFonts w:ascii="Times New Roman" w:hAnsi="Times New Roman" w:cs="Times New Roman"/>
          <w:b/>
          <w:sz w:val="24"/>
          <w:szCs w:val="24"/>
        </w:rPr>
        <w:t xml:space="preserve">Informacja </w:t>
      </w:r>
    </w:p>
    <w:p w:rsidR="00CB34FC" w:rsidRPr="00100094" w:rsidRDefault="00CB34FC" w:rsidP="00CB34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094">
        <w:rPr>
          <w:rFonts w:ascii="Times New Roman" w:hAnsi="Times New Roman" w:cs="Times New Roman"/>
          <w:b/>
          <w:sz w:val="24"/>
          <w:szCs w:val="24"/>
        </w:rPr>
        <w:t xml:space="preserve"> o zbędnych i zużytych  składnikach majątku ruchomego i trwałego </w:t>
      </w:r>
    </w:p>
    <w:p w:rsidR="00CB34FC" w:rsidRPr="00100094" w:rsidRDefault="00CB34FC" w:rsidP="00CB34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094">
        <w:rPr>
          <w:rFonts w:ascii="Times New Roman" w:hAnsi="Times New Roman" w:cs="Times New Roman"/>
          <w:b/>
          <w:sz w:val="24"/>
          <w:szCs w:val="24"/>
        </w:rPr>
        <w:t>w Miejskiej Kuchni Cateringowej w Kielcach.</w:t>
      </w:r>
    </w:p>
    <w:p w:rsidR="00CB34FC" w:rsidRPr="00100094" w:rsidRDefault="00CB34FC" w:rsidP="00CB34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094">
        <w:rPr>
          <w:rFonts w:ascii="Times New Roman" w:hAnsi="Times New Roman" w:cs="Times New Roman"/>
          <w:sz w:val="24"/>
          <w:szCs w:val="24"/>
        </w:rPr>
        <w:t xml:space="preserve">       Na podstawie Zarządzenia Nr 277/208 </w:t>
      </w:r>
      <w:r>
        <w:rPr>
          <w:rFonts w:ascii="Times New Roman" w:hAnsi="Times New Roman" w:cs="Times New Roman"/>
          <w:sz w:val="24"/>
          <w:szCs w:val="24"/>
        </w:rPr>
        <w:t xml:space="preserve">ze zmianami </w:t>
      </w:r>
      <w:r w:rsidRPr="00100094">
        <w:rPr>
          <w:rFonts w:ascii="Times New Roman" w:hAnsi="Times New Roman" w:cs="Times New Roman"/>
          <w:sz w:val="24"/>
          <w:szCs w:val="24"/>
        </w:rPr>
        <w:t>Prezydenta Miasta Kielce z dnia     17 lipca 2018r w sprawie szczegółowego sposobu i trybu gospodarowania składnikami rzeczowymi majątku ruchomego powierzonego jednostkom budżet</w:t>
      </w:r>
      <w:r>
        <w:rPr>
          <w:rFonts w:ascii="Times New Roman" w:hAnsi="Times New Roman" w:cs="Times New Roman"/>
          <w:sz w:val="24"/>
          <w:szCs w:val="24"/>
        </w:rPr>
        <w:t xml:space="preserve">owym Miejska Kuchnia Cateringowa </w:t>
      </w:r>
      <w:r w:rsidRPr="00100094">
        <w:rPr>
          <w:rFonts w:ascii="Times New Roman" w:hAnsi="Times New Roman" w:cs="Times New Roman"/>
          <w:sz w:val="24"/>
          <w:szCs w:val="24"/>
        </w:rPr>
        <w:t xml:space="preserve">w Kielcach informuje, że posiada na wyposażeniu </w:t>
      </w:r>
      <w:r>
        <w:rPr>
          <w:rFonts w:ascii="Times New Roman" w:hAnsi="Times New Roman" w:cs="Times New Roman"/>
          <w:sz w:val="24"/>
          <w:szCs w:val="24"/>
        </w:rPr>
        <w:t>składnik</w:t>
      </w:r>
      <w:r w:rsidRPr="00100094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ajątku ruchomego zakwalifikowany</w:t>
      </w:r>
      <w:r w:rsidRPr="00100094">
        <w:rPr>
          <w:rFonts w:ascii="Times New Roman" w:hAnsi="Times New Roman" w:cs="Times New Roman"/>
          <w:sz w:val="24"/>
          <w:szCs w:val="24"/>
        </w:rPr>
        <w:t xml:space="preserve"> do majątku zbędn</w:t>
      </w:r>
      <w:r>
        <w:rPr>
          <w:rFonts w:ascii="Times New Roman" w:hAnsi="Times New Roman" w:cs="Times New Roman"/>
          <w:sz w:val="24"/>
          <w:szCs w:val="24"/>
        </w:rPr>
        <w:t>ego i zużytego. Niżej wymieniony</w:t>
      </w:r>
      <w:r w:rsidRPr="00100094">
        <w:rPr>
          <w:rFonts w:ascii="Times New Roman" w:hAnsi="Times New Roman" w:cs="Times New Roman"/>
          <w:sz w:val="24"/>
          <w:szCs w:val="24"/>
        </w:rPr>
        <w:t xml:space="preserve"> składniki majątku ruchomego jednostka może nieodpłatnie przekazać innym placówkom  z terenu  miasta Kielce.</w:t>
      </w:r>
    </w:p>
    <w:p w:rsidR="00CB34FC" w:rsidRPr="00100094" w:rsidRDefault="00CB34FC" w:rsidP="00CB34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4FC" w:rsidRPr="00100094" w:rsidRDefault="00CB34FC" w:rsidP="00CB34FC">
      <w:pPr>
        <w:jc w:val="both"/>
        <w:rPr>
          <w:rFonts w:ascii="Times New Roman" w:hAnsi="Times New Roman" w:cs="Times New Roman"/>
        </w:rPr>
      </w:pPr>
    </w:p>
    <w:p w:rsidR="00CB34FC" w:rsidRPr="00100094" w:rsidRDefault="00CB34FC" w:rsidP="00CB34F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MK C w Kielcach  ul. Jagiellońska 76</w:t>
      </w:r>
    </w:p>
    <w:tbl>
      <w:tblPr>
        <w:tblStyle w:val="Tabela-Siatka"/>
        <w:tblW w:w="10916" w:type="dxa"/>
        <w:tblInd w:w="-743" w:type="dxa"/>
        <w:tblLayout w:type="fixed"/>
        <w:tblLook w:val="04A0"/>
      </w:tblPr>
      <w:tblGrid>
        <w:gridCol w:w="709"/>
        <w:gridCol w:w="2836"/>
        <w:gridCol w:w="2551"/>
        <w:gridCol w:w="851"/>
        <w:gridCol w:w="3969"/>
      </w:tblGrid>
      <w:tr w:rsidR="00CB34FC" w:rsidRPr="00100094" w:rsidTr="00EF4237">
        <w:trPr>
          <w:trHeight w:val="567"/>
        </w:trPr>
        <w:tc>
          <w:tcPr>
            <w:tcW w:w="709" w:type="dxa"/>
          </w:tcPr>
          <w:p w:rsidR="00CB34FC" w:rsidRPr="00100094" w:rsidRDefault="00CB34FC" w:rsidP="00EF4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09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6" w:type="dxa"/>
          </w:tcPr>
          <w:p w:rsidR="00CB34FC" w:rsidRPr="00100094" w:rsidRDefault="00CB34FC" w:rsidP="00EF4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094">
              <w:rPr>
                <w:rFonts w:ascii="Times New Roman" w:hAnsi="Times New Roman" w:cs="Times New Roman"/>
                <w:b/>
              </w:rPr>
              <w:t>Nazwa środka</w:t>
            </w:r>
          </w:p>
        </w:tc>
        <w:tc>
          <w:tcPr>
            <w:tcW w:w="2551" w:type="dxa"/>
          </w:tcPr>
          <w:p w:rsidR="00CB34FC" w:rsidRPr="00100094" w:rsidRDefault="00CB34FC" w:rsidP="00EF4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094">
              <w:rPr>
                <w:rFonts w:ascii="Times New Roman" w:hAnsi="Times New Roman" w:cs="Times New Roman"/>
                <w:b/>
              </w:rPr>
              <w:t>Numer inwentarzowy</w:t>
            </w:r>
          </w:p>
        </w:tc>
        <w:tc>
          <w:tcPr>
            <w:tcW w:w="851" w:type="dxa"/>
          </w:tcPr>
          <w:p w:rsidR="00CB34FC" w:rsidRPr="00100094" w:rsidRDefault="00CB34FC" w:rsidP="00EF4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094">
              <w:rPr>
                <w:rFonts w:ascii="Times New Roman" w:hAnsi="Times New Roman" w:cs="Times New Roman"/>
                <w:b/>
              </w:rPr>
              <w:t>Ilość sztuk</w:t>
            </w:r>
          </w:p>
        </w:tc>
        <w:tc>
          <w:tcPr>
            <w:tcW w:w="3969" w:type="dxa"/>
          </w:tcPr>
          <w:p w:rsidR="00CB34FC" w:rsidRPr="00100094" w:rsidRDefault="00CB34FC" w:rsidP="00EF4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094">
              <w:rPr>
                <w:rFonts w:ascii="Times New Roman" w:hAnsi="Times New Roman" w:cs="Times New Roman"/>
                <w:b/>
              </w:rPr>
              <w:t>Opis stanu środka</w:t>
            </w:r>
          </w:p>
        </w:tc>
      </w:tr>
      <w:tr w:rsidR="00CB34FC" w:rsidRPr="00100094" w:rsidTr="00EF4237">
        <w:trPr>
          <w:trHeight w:val="567"/>
        </w:trPr>
        <w:tc>
          <w:tcPr>
            <w:tcW w:w="709" w:type="dxa"/>
          </w:tcPr>
          <w:p w:rsidR="00CB34FC" w:rsidRPr="00100094" w:rsidRDefault="00CB34FC" w:rsidP="00EF4237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</w:tcPr>
          <w:p w:rsidR="00CB34FC" w:rsidRPr="00100094" w:rsidRDefault="00CB34FC" w:rsidP="00EF4237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Kocioł warzelny</w:t>
            </w:r>
            <w:r>
              <w:rPr>
                <w:rFonts w:ascii="Times New Roman" w:hAnsi="Times New Roman" w:cs="Times New Roman"/>
              </w:rPr>
              <w:t xml:space="preserve"> gazowy </w:t>
            </w:r>
            <w:proofErr w:type="spellStart"/>
            <w:r>
              <w:rPr>
                <w:rFonts w:ascii="Times New Roman" w:hAnsi="Times New Roman" w:cs="Times New Roman"/>
              </w:rPr>
              <w:t>Kromet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CB34FC" w:rsidRPr="00100094" w:rsidRDefault="00CB34FC" w:rsidP="00EF4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MKC/K3/S/000</w:t>
            </w:r>
            <w:r w:rsidRPr="0010009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</w:t>
            </w:r>
            <w:r w:rsidRPr="00100094">
              <w:rPr>
                <w:rFonts w:ascii="Times New Roman" w:hAnsi="Times New Roman" w:cs="Times New Roman"/>
              </w:rPr>
              <w:t>/08/11</w:t>
            </w:r>
          </w:p>
        </w:tc>
        <w:tc>
          <w:tcPr>
            <w:tcW w:w="851" w:type="dxa"/>
          </w:tcPr>
          <w:p w:rsidR="00CB34FC" w:rsidRPr="00100094" w:rsidRDefault="00CB34FC" w:rsidP="00EF4237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CB34FC" w:rsidRPr="00100094" w:rsidRDefault="00CB34FC" w:rsidP="00EF4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nieszczelny płaszcz wodny(uszkodzony, rozerwany), zużyty, naprawa ekonomicznie  nieuzasadniona( opinia techniczna wystawiona przez serwisanta</w:t>
            </w:r>
          </w:p>
        </w:tc>
      </w:tr>
    </w:tbl>
    <w:p w:rsidR="00CB34FC" w:rsidRPr="00100094" w:rsidRDefault="00CB34FC" w:rsidP="00CB34FC">
      <w:pPr>
        <w:jc w:val="both"/>
        <w:rPr>
          <w:rFonts w:ascii="Times New Roman" w:hAnsi="Times New Roman" w:cs="Times New Roman"/>
        </w:rPr>
      </w:pPr>
    </w:p>
    <w:p w:rsidR="00CB34FC" w:rsidRDefault="00CB34FC" w:rsidP="00CB34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Zgodnie z Rozporządzeniem Rady Ministrów  z dnia 4 kwietnia 2017 roku w sprawie szczegółowego sposobu gospodarowania niektórymi składnikami majątku Skarbu Państwa,  zużyte i zbędne składniki majątku ruchomego mogą być przedmiotem sprzedaży, oddania      w najem lub dzierżawę, nieodpłatne przekazanie oraz darowiznę. Jednostka może nieodpłatnie przekazać składniki majątku ruchomego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2017r. poz.792) na ich pisemny wniosek. Wniosek powinien zawierać w szczególności nazwę siedziby i adres podmiotu występującego, wskazanie składnika rzeczowego majątku ruchomego,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oświadczenie, że przekazany składnik majątku ruchomego zostanie odebrany                          w terminie i miejscu wskazanym w protokole zdawczo- odbiorczym. </w:t>
      </w:r>
    </w:p>
    <w:p w:rsidR="00CB34FC" w:rsidRDefault="00CB34FC" w:rsidP="00CB34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Zużyty składnik majątku ruchomego niezagospodarowany w sposób powyższy          do dnia 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Pr="00D62C5B">
        <w:rPr>
          <w:rFonts w:ascii="Times New Roman" w:hAnsi="Times New Roman" w:cs="Times New Roman"/>
          <w:b/>
          <w:sz w:val="24"/>
          <w:szCs w:val="24"/>
        </w:rPr>
        <w:t>.11.2019r</w:t>
      </w:r>
      <w:r w:rsidRPr="00C875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ulegnie  zlikwidowaniu poprzez:</w:t>
      </w:r>
    </w:p>
    <w:p w:rsidR="00CB34FC" w:rsidRDefault="00CB34FC" w:rsidP="00CB34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unieszkodliwienie  wymienionego majątku ruchomego stanowiącego odpady w rozumieniu przepisów ustawy z dnia 14 grudnia 2012r. o odpadach (Dz. U. z 2018r. </w:t>
      </w:r>
      <w:proofErr w:type="spellStart"/>
      <w:r>
        <w:rPr>
          <w:rFonts w:ascii="Times New Roman" w:hAnsi="Times New Roman" w:cs="Times New Roman"/>
          <w:sz w:val="24"/>
          <w:szCs w:val="24"/>
        </w:rPr>
        <w:t>poz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992,                   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późn.zm</w:t>
      </w:r>
      <w:proofErr w:type="spellEnd"/>
      <w:r>
        <w:rPr>
          <w:rFonts w:ascii="Times New Roman" w:hAnsi="Times New Roman" w:cs="Times New Roman"/>
          <w:sz w:val="24"/>
          <w:szCs w:val="24"/>
        </w:rPr>
        <w:t>.  );</w:t>
      </w:r>
    </w:p>
    <w:p w:rsidR="00CB34FC" w:rsidRDefault="00CB34FC" w:rsidP="00CB34F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34FC" w:rsidRDefault="00CB34FC" w:rsidP="00CB34F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</w:p>
    <w:p w:rsidR="00CB34FC" w:rsidRPr="00E106EF" w:rsidRDefault="00CB34FC" w:rsidP="00CB34F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Emilia Błaszkiewicz</w:t>
      </w:r>
    </w:p>
    <w:p w:rsidR="00A83BE6" w:rsidRDefault="00A83BE6"/>
    <w:sectPr w:rsidR="00A83BE6" w:rsidSect="008E7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compat/>
  <w:rsids>
    <w:rsidRoot w:val="00CB34FC"/>
    <w:rsid w:val="00A83BE6"/>
    <w:rsid w:val="00CB3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4F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esuslo</dc:creator>
  <cp:keywords/>
  <dc:description/>
  <cp:lastModifiedBy>esuslo</cp:lastModifiedBy>
  <cp:revision>2</cp:revision>
  <dcterms:created xsi:type="dcterms:W3CDTF">2019-10-28T12:59:00Z</dcterms:created>
  <dcterms:modified xsi:type="dcterms:W3CDTF">2019-10-28T12:59:00Z</dcterms:modified>
</cp:coreProperties>
</file>