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C1B65" w14:textId="77777777" w:rsidR="00C42D3D" w:rsidRPr="00C04BA2" w:rsidRDefault="00C42D3D" w:rsidP="00C04BA2">
      <w:pPr>
        <w:jc w:val="right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C04BA2">
        <w:rPr>
          <w:rFonts w:asciiTheme="minorHAnsi" w:eastAsia="Arial" w:hAnsiTheme="minorHAnsi" w:cstheme="minorHAnsi"/>
          <w:sz w:val="20"/>
          <w:szCs w:val="20"/>
        </w:rPr>
        <w:tab/>
      </w:r>
      <w:r w:rsidRPr="00C04BA2">
        <w:rPr>
          <w:rFonts w:asciiTheme="minorHAnsi" w:eastAsia="Arial" w:hAnsiTheme="minorHAnsi" w:cstheme="minorHAnsi"/>
          <w:sz w:val="20"/>
          <w:szCs w:val="20"/>
        </w:rPr>
        <w:tab/>
      </w:r>
      <w:r w:rsidRPr="00C04BA2">
        <w:rPr>
          <w:rFonts w:asciiTheme="minorHAnsi" w:eastAsia="Arial" w:hAnsiTheme="minorHAnsi" w:cstheme="minorHAnsi"/>
          <w:sz w:val="20"/>
          <w:szCs w:val="20"/>
        </w:rPr>
        <w:tab/>
      </w:r>
      <w:r w:rsidRPr="00C04BA2">
        <w:rPr>
          <w:rFonts w:asciiTheme="minorHAnsi" w:eastAsia="Arial" w:hAnsiTheme="minorHAnsi" w:cstheme="minorHAnsi"/>
          <w:sz w:val="20"/>
          <w:szCs w:val="20"/>
        </w:rPr>
        <w:tab/>
      </w:r>
      <w:r w:rsidRPr="00C04BA2">
        <w:rPr>
          <w:rFonts w:asciiTheme="minorHAnsi" w:eastAsia="Arial" w:hAnsiTheme="minorHAnsi" w:cstheme="minorHAnsi"/>
          <w:sz w:val="20"/>
          <w:szCs w:val="20"/>
        </w:rPr>
        <w:tab/>
      </w:r>
      <w:r w:rsidRPr="00C04BA2">
        <w:rPr>
          <w:rFonts w:asciiTheme="minorHAnsi" w:eastAsia="Arial" w:hAnsiTheme="minorHAnsi" w:cstheme="minorHAnsi"/>
          <w:sz w:val="20"/>
          <w:szCs w:val="20"/>
        </w:rPr>
        <w:tab/>
      </w:r>
      <w:r w:rsidRPr="00C04BA2">
        <w:rPr>
          <w:rFonts w:asciiTheme="minorHAnsi" w:eastAsia="Arial" w:hAnsiTheme="minorHAnsi" w:cstheme="minorHAnsi"/>
          <w:sz w:val="20"/>
          <w:szCs w:val="20"/>
        </w:rPr>
        <w:tab/>
      </w:r>
      <w:bookmarkStart w:id="0" w:name="_Hlk48032951"/>
      <w:r w:rsidRPr="00C04BA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bookmarkEnd w:id="0"/>
    </w:p>
    <w:p w14:paraId="77039AC0" w14:textId="77777777" w:rsidR="00C42D3D" w:rsidRPr="00C04BA2" w:rsidRDefault="00C42D3D" w:rsidP="00C04BA2">
      <w:pPr>
        <w:jc w:val="right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6054A645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A7B8773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60080D35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EFA091" w14:textId="41364375" w:rsidR="00C42D3D" w:rsidRPr="00C04BA2" w:rsidRDefault="00C42D3D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 xml:space="preserve">niezbędnych środków ochrony indywidualnej, sprzętu jednorazowego użytku oraz innych zakupów bieżących na rzecz zwalczania </w:t>
      </w:r>
      <w:r w:rsidR="005F5472" w:rsidRPr="00C04BA2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EFAD40" w14:textId="77777777" w:rsidR="00C42D3D" w:rsidRPr="00C04BA2" w:rsidRDefault="00C42D3D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03D62A2C" w14:textId="77777777" w:rsidR="00C42D3D" w:rsidRPr="00C04BA2" w:rsidRDefault="00C42D3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4A1C9D1F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46C47E83" w14:textId="77777777" w:rsidR="00C42D3D" w:rsidRPr="00C04BA2" w:rsidRDefault="00C42D3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7B362FAB" w14:textId="77777777" w:rsidR="00C42D3D" w:rsidRPr="00C04BA2" w:rsidRDefault="00C42D3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8CFA948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019E1A3C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29611291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0C1202F2" w14:textId="77777777" w:rsidR="00C42D3D" w:rsidRPr="00C04BA2" w:rsidRDefault="00C42D3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2A07BAB8" w14:textId="77777777" w:rsidR="00C42D3D" w:rsidRPr="00C04BA2" w:rsidRDefault="00C42D3D" w:rsidP="00C04BA2">
      <w:pPr>
        <w:pStyle w:val="Tekstpodstawowy"/>
        <w:numPr>
          <w:ilvl w:val="0"/>
          <w:numId w:val="1"/>
        </w:numPr>
        <w:suppressAutoHyphens/>
        <w:spacing w:after="180"/>
        <w:ind w:left="142" w:right="40" w:hanging="284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0592FAE7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2B027C6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6AF2D3CC" w14:textId="77777777" w:rsidR="00C42D3D" w:rsidRPr="00C04BA2" w:rsidRDefault="00C42D3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00B41AE5" w14:textId="2576AFD8" w:rsidR="00C42D3D" w:rsidRPr="00C04BA2" w:rsidRDefault="00C42D3D" w:rsidP="00C04BA2">
      <w:pPr>
        <w:spacing w:before="120"/>
        <w:ind w:left="142" w:right="40" w:hanging="142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1  zamówienia:</w:t>
      </w:r>
    </w:p>
    <w:p w14:paraId="18787851" w14:textId="77777777" w:rsidR="00C42D3D" w:rsidRPr="00C04BA2" w:rsidRDefault="00C42D3D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60AC8CF3" w14:textId="77777777" w:rsidR="00C42D3D" w:rsidRPr="00C04BA2" w:rsidRDefault="00C42D3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56A81D3B" w14:textId="77777777" w:rsidR="00C42D3D" w:rsidRPr="00C04BA2" w:rsidRDefault="00C42D3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A764597" w14:textId="77777777" w:rsidR="00C42D3D" w:rsidRPr="00C04BA2" w:rsidRDefault="00C42D3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6586D92" w14:textId="77777777" w:rsidR="00C42D3D" w:rsidRPr="00C04BA2" w:rsidRDefault="00C42D3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39707153" w14:textId="77777777" w:rsidR="00C42D3D" w:rsidRPr="00C04BA2" w:rsidRDefault="00C42D3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29B85D96" w14:textId="77777777" w:rsidR="00C42D3D" w:rsidRPr="00C04BA2" w:rsidRDefault="00C42D3D" w:rsidP="00C04BA2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przyłbice ochronne  – 2.295 szt.</w:t>
      </w:r>
    </w:p>
    <w:p w14:paraId="20EB1491" w14:textId="77777777" w:rsidR="00C42D3D" w:rsidRPr="00C04BA2" w:rsidRDefault="00C42D3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W w:w="10986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6299"/>
        <w:gridCol w:w="1843"/>
        <w:gridCol w:w="1843"/>
      </w:tblGrid>
      <w:tr w:rsidR="00C42D3D" w:rsidRPr="00C04BA2" w14:paraId="234B237A" w14:textId="77777777" w:rsidTr="00C42D3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0C6AE" w14:textId="77777777" w:rsidR="00C42D3D" w:rsidRPr="00C04BA2" w:rsidRDefault="00C42D3D" w:rsidP="00C04BA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47962681"/>
            <w:r w:rsidRPr="00C0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2F067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Warunki wymagane i pożądane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D8E89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 / punktowany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9F4A4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-należy podać</w:t>
            </w:r>
          </w:p>
        </w:tc>
      </w:tr>
      <w:tr w:rsidR="00C42D3D" w:rsidRPr="00C04BA2" w14:paraId="699A55FE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8AB8F" w14:textId="77777777" w:rsidR="00C42D3D" w:rsidRPr="00C04BA2" w:rsidRDefault="00C42D3D" w:rsidP="00C04BA2">
            <w:pPr>
              <w:pStyle w:val="Akapitzlist1"/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A53FB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Producent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4A584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A6AA6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D3D" w:rsidRPr="00C04BA2" w14:paraId="66F0ED25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1DC7E" w14:textId="77777777" w:rsidR="00C42D3D" w:rsidRPr="00C04BA2" w:rsidRDefault="00C42D3D" w:rsidP="00C04BA2">
            <w:pPr>
              <w:pStyle w:val="Akapitzlist1"/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4CB34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Nazwa, typ i model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46647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6F9FB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D3D" w:rsidRPr="00C04BA2" w14:paraId="16743727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91E9" w14:textId="77777777" w:rsidR="00C42D3D" w:rsidRPr="00C04BA2" w:rsidRDefault="00C42D3D" w:rsidP="00C04BA2">
            <w:pPr>
              <w:pStyle w:val="Akapitzlist1"/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87FF2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Kraj pochodzenia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13AC3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CCA28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D3D" w:rsidRPr="00C04BA2" w14:paraId="2778A4F5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485C0" w14:textId="77777777" w:rsidR="00C42D3D" w:rsidRPr="00C04BA2" w:rsidRDefault="00C42D3D" w:rsidP="00C04BA2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0"/>
              </w:tabs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BBB2B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Wszystkie elementy dostawy fabrycznie nowe, nieużywane. (Nie dopuszcza się elementów powystawowych, regenerowanych i ich odpowiedników)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81EBD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885FB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5A52288B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D1C60" w14:textId="77777777" w:rsidR="00C42D3D" w:rsidRPr="00C04BA2" w:rsidRDefault="00C42D3D" w:rsidP="00C04BA2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0"/>
              </w:tabs>
              <w:autoSpaceDN w:val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672C1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 xml:space="preserve">Rok produkcji: 2020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D34D3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33A59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6CCC833D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BC11E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right="41" w:firstLine="0"/>
              <w:contextualSpacing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C506D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Przyłbica ochronna o współczynniku  przepuszczania świata nie mniej niż 74,4 %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25BC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2A2B51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50F4B9D0" w14:textId="77777777" w:rsidTr="00C42D3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39991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7592B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Wymiary osłony twarzy nie mniejsze niż 360 mm x 240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4AC74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9D608" w14:textId="5544A984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D3D" w:rsidRPr="00C04BA2" w14:paraId="595F61FD" w14:textId="77777777" w:rsidTr="00C42D3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93049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E448C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Osłona twarzy wykonana z materiału nieparującego oraz odpornego na czyszczenie środkami na  bazie alkoholu.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89B81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ADAF8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25728435" w14:textId="77777777" w:rsidTr="00C42D3D">
        <w:trPr>
          <w:trHeight w:val="4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F1787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6701A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Regulacja umożliwiająca dopasowanie do obwodu głowy użytkownika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7A263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3CB7F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3191A580" w14:textId="77777777" w:rsidTr="00C42D3D">
        <w:trPr>
          <w:trHeight w:val="27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69A27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4AD25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Część czołowa nadająca profil osłonie, wykończona materiałem miękkim nie powodującym uszkodzeń skóry przy długotrwałym użytkowaniu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362A0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A3862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5031ABF5" w14:textId="77777777" w:rsidTr="00C42D3D">
        <w:trPr>
          <w:trHeight w:val="27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E52F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firstLine="0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31E91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Wykonanie z materiałów niepalnych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84C8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ADD8A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3F65B09A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8E082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960"/>
              </w:tabs>
              <w:suppressAutoHyphens/>
              <w:autoSpaceDN w:val="0"/>
              <w:ind w:left="0" w:hanging="1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9C9F9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Okres gwarancji i rękojmi min. 24 miesiące od daty podpisania przez strony protokołu odbioru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61AC4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17582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22793A7B" w14:textId="77777777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E0C8C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hanging="1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44514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AF199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2A825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3C791F56" w14:textId="77777777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54C83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hanging="1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51088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Przyłbice pakowane w indywidualne opakowania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83489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78DD6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171D1FFD" w14:textId="77777777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402DB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hanging="1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E5284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Instrukcja obsługi w języku polskim (dostarczone wraz z przedmiotem umowy)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06C51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FF37F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6F1F161F" w14:textId="77777777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0E003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hanging="1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EA849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Instrukcja obsługi w formie papierowej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AC028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F1FAE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559E9412" w14:textId="77777777" w:rsidTr="00C42D3D">
        <w:trPr>
          <w:trHeight w:val="95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0A125" w14:textId="77777777" w:rsidR="00C42D3D" w:rsidRPr="00C04BA2" w:rsidRDefault="00C42D3D" w:rsidP="00C04BA2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ind w:left="0" w:hanging="1"/>
              <w:contextualSpacing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2C1EA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Deklaracja zgodności, Certyfikat 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5EDB3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48F69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bookmarkEnd w:id="1"/>
    </w:tbl>
    <w:p w14:paraId="3FA36A14" w14:textId="77777777" w:rsidR="00C42D3D" w:rsidRPr="00C04BA2" w:rsidRDefault="00C42D3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B295E8C" w14:textId="77777777" w:rsidR="00C42D3D" w:rsidRPr="00C04BA2" w:rsidRDefault="00C42D3D" w:rsidP="00C04BA2">
      <w:pPr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C04BA2">
        <w:rPr>
          <w:rFonts w:asciiTheme="minorHAnsi" w:hAnsiTheme="minorHAnsi" w:cstheme="minorHAnsi"/>
          <w:sz w:val="20"/>
          <w:szCs w:val="20"/>
        </w:rPr>
        <w:br w:type="page"/>
      </w:r>
    </w:p>
    <w:p w14:paraId="2A6794E3" w14:textId="62C7A06E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2BB94803" w14:textId="589D6CE6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E0C717B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3E6A6615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DB0AC6" w14:textId="59C6A88F" w:rsidR="00C42D3D" w:rsidRPr="00C04BA2" w:rsidRDefault="00C42D3D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 xml:space="preserve">niezbędnych środków ochrony indywidualnej, sprzętu jednorazowego użytku oraz innych zakupów bieżących na rzecz zwalczania </w:t>
      </w:r>
      <w:r w:rsidR="005F5472" w:rsidRPr="00C04BA2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390AEB" w14:textId="77777777" w:rsidR="00C42D3D" w:rsidRPr="00C04BA2" w:rsidRDefault="00C42D3D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3F64D407" w14:textId="77777777" w:rsidR="00C42D3D" w:rsidRPr="00C04BA2" w:rsidRDefault="00C42D3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1A26F7B9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63FA2C40" w14:textId="77777777" w:rsidR="00C42D3D" w:rsidRPr="00C04BA2" w:rsidRDefault="00C42D3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0F808E5C" w14:textId="77777777" w:rsidR="00C42D3D" w:rsidRPr="00C04BA2" w:rsidRDefault="00C42D3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51E2239B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6B7CD662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2F396F14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967274F" w14:textId="77777777" w:rsidR="00C42D3D" w:rsidRPr="00C04BA2" w:rsidRDefault="00C42D3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55BE1C3" w14:textId="77777777" w:rsidR="00C42D3D" w:rsidRPr="00C04BA2" w:rsidRDefault="00C42D3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00F0A413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2AD32327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00F85621" w14:textId="70363D73" w:rsidR="00C42D3D" w:rsidRPr="00C04BA2" w:rsidRDefault="00C42D3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520CEF7D" w14:textId="77777777" w:rsidR="00C42D3D" w:rsidRPr="00C04BA2" w:rsidRDefault="00C42D3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54C7925" w14:textId="77777777" w:rsidR="00C42D3D" w:rsidRPr="00C04BA2" w:rsidRDefault="00C42D3D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2 zamówienia: </w:t>
      </w:r>
    </w:p>
    <w:p w14:paraId="71D06F42" w14:textId="77777777" w:rsidR="00C42D3D" w:rsidRPr="00C04BA2" w:rsidRDefault="00C42D3D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6449299D" w14:textId="77777777" w:rsidR="00C42D3D" w:rsidRPr="00C04BA2" w:rsidRDefault="00C42D3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65CE68F0" w14:textId="77777777" w:rsidR="00C42D3D" w:rsidRPr="00C04BA2" w:rsidRDefault="00C42D3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3A9CB786" w14:textId="77777777" w:rsidR="00C42D3D" w:rsidRPr="00C04BA2" w:rsidRDefault="00C42D3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29395E95" w14:textId="77777777" w:rsidR="00C42D3D" w:rsidRPr="00C04BA2" w:rsidRDefault="00C42D3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18EE37DF" w14:textId="77777777" w:rsidR="00C42D3D" w:rsidRPr="00C04BA2" w:rsidRDefault="00C42D3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05E23344" w14:textId="1A531701" w:rsidR="00C42D3D" w:rsidRPr="00C04BA2" w:rsidRDefault="00C42D3D" w:rsidP="00C04BA2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Okulary ochronne (Gogle) – 1.556 szt.</w:t>
      </w:r>
    </w:p>
    <w:p w14:paraId="51D57598" w14:textId="77777777" w:rsidR="00C42D3D" w:rsidRPr="00C04BA2" w:rsidRDefault="00C42D3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W w:w="12119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150"/>
        <w:gridCol w:w="1984"/>
        <w:gridCol w:w="1984"/>
      </w:tblGrid>
      <w:tr w:rsidR="00C42D3D" w:rsidRPr="00C04BA2" w14:paraId="3BEFF4F3" w14:textId="77777777" w:rsidTr="00C42D3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D2369" w14:textId="77777777" w:rsidR="00C42D3D" w:rsidRPr="00C04BA2" w:rsidRDefault="00C42D3D" w:rsidP="00C04BA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428CB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Warunki wymagane i pożądane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DCFAE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 / punktowany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04ABD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 – należy podać</w:t>
            </w:r>
          </w:p>
        </w:tc>
      </w:tr>
      <w:tr w:rsidR="00C42D3D" w:rsidRPr="00C04BA2" w14:paraId="60E6C45E" w14:textId="77777777" w:rsidTr="00C42D3D"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4E245" w14:textId="77777777" w:rsidR="00C42D3D" w:rsidRPr="00C04BA2" w:rsidRDefault="00C42D3D" w:rsidP="00C04B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AAEF6" w14:textId="77777777" w:rsidR="00C42D3D" w:rsidRPr="00C04BA2" w:rsidRDefault="00C42D3D" w:rsidP="00C04BA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C42D3D" w:rsidRPr="00C04BA2" w14:paraId="34772E3E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84269" w14:textId="77777777" w:rsidR="00C42D3D" w:rsidRPr="00C04BA2" w:rsidRDefault="00C42D3D" w:rsidP="00C04BA2">
            <w:pPr>
              <w:pStyle w:val="Akapitzlist1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C04B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87E14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Producent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98721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A0B10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D3D" w:rsidRPr="00C04BA2" w14:paraId="046274BB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5DAA9" w14:textId="77777777" w:rsidR="00C42D3D" w:rsidRPr="00C04BA2" w:rsidRDefault="00C42D3D" w:rsidP="00C04BA2">
            <w:pPr>
              <w:pStyle w:val="Akapitzlist1"/>
              <w:tabs>
                <w:tab w:val="left" w:pos="0"/>
              </w:tabs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C04BA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272F1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Nazwa, typ i model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05075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CA5D1A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D3D" w:rsidRPr="00C04BA2" w14:paraId="25F2BF10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EBF2" w14:textId="77777777" w:rsidR="00C42D3D" w:rsidRPr="00C04BA2" w:rsidRDefault="00C42D3D" w:rsidP="00C04BA2">
            <w:pPr>
              <w:pStyle w:val="Akapitzlist1"/>
              <w:tabs>
                <w:tab w:val="left" w:pos="0"/>
              </w:tabs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C04BA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C7DBA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Kraj pochodzenia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0281B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58602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D3D" w:rsidRPr="00C04BA2" w14:paraId="32E9CE7C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9576" w14:textId="77777777" w:rsidR="00C42D3D" w:rsidRPr="00C04BA2" w:rsidRDefault="00C42D3D" w:rsidP="00C04BA2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AC91A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1C064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B0CE0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0CF3FBAD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32E1B" w14:textId="77777777" w:rsidR="00C42D3D" w:rsidRPr="00C04BA2" w:rsidRDefault="00C42D3D" w:rsidP="00C04BA2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CB173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 xml:space="preserve">Rok produkcji: 2020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07B57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720D8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24A91691" w14:textId="77777777" w:rsidTr="00C42D3D"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AE368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576BE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D3D" w:rsidRPr="00C04BA2" w14:paraId="7569E79C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36D5B" w14:textId="77777777" w:rsidR="00C42D3D" w:rsidRPr="00C04BA2" w:rsidRDefault="00C42D3D" w:rsidP="00C04BA2">
            <w:pPr>
              <w:pStyle w:val="Akapitzlist"/>
              <w:tabs>
                <w:tab w:val="left" w:pos="0"/>
              </w:tabs>
              <w:ind w:left="0" w:right="41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6E3C6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 xml:space="preserve">Zgodność z normami </w:t>
            </w: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 xml:space="preserve">PN-EN 167:2005 - Ochrona indywidualna oczu -- Optyczne metody badań (lub odpowiednio EN 167:2001) oraz PN-EN 168:2005 - Ochrona indywidualna oczu -- Nieoptyczne metody badań (lub odpowiednio EN 168:2001), </w:t>
            </w: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Deklaracja zgodności  na zgodność z wymaganiami rozporządzenia UE 2016/425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CE0BF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0C172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31073D27" w14:textId="77777777" w:rsidTr="00C42D3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74A86" w14:textId="77777777" w:rsidR="00C42D3D" w:rsidRPr="00C04BA2" w:rsidRDefault="00C42D3D" w:rsidP="00C04BA2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2E474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W przypadku braku zgodności z normami określonymi w punkcie 6 dopuszczone jest przedstawienie oferty na przedmiot zamówienia zgodny z wytycznymi krajowego konsultanta w dziedzinie chorób zakaźnych opublikowanymi w Biuletynie Informacji Publicznej w zakresie min.:</w:t>
            </w:r>
          </w:p>
          <w:p w14:paraId="53A2EDA9" w14:textId="77777777" w:rsidR="00C42D3D" w:rsidRPr="00C04BA2" w:rsidRDefault="00C42D3D" w:rsidP="00C04BA2">
            <w:pPr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współczynnik  przepuszczania świata – nie mniej niż 74,4 %, </w:t>
            </w:r>
          </w:p>
          <w:p w14:paraId="2C845D17" w14:textId="77777777" w:rsidR="00C42D3D" w:rsidRPr="00C04BA2" w:rsidRDefault="00C42D3D" w:rsidP="00C04BA2">
            <w:pPr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ergonomia wykonania powinna zapewniać szczelność przylegania do okolic oczu i nosa, </w:t>
            </w:r>
          </w:p>
          <w:p w14:paraId="6CF3F606" w14:textId="77777777" w:rsidR="00C42D3D" w:rsidRPr="00C04BA2" w:rsidRDefault="00C42D3D" w:rsidP="00C04BA2">
            <w:pPr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okolica nosa wyposażona w zabezpieczenie zapobiegające otarciom, </w:t>
            </w:r>
          </w:p>
          <w:p w14:paraId="663226A2" w14:textId="77777777" w:rsidR="00C42D3D" w:rsidRPr="00C04BA2" w:rsidRDefault="00C42D3D" w:rsidP="00C04BA2">
            <w:pPr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elementy umożliwiające dopasowanie do obwodu głowy użytkownika, </w:t>
            </w:r>
          </w:p>
          <w:p w14:paraId="2D0108C4" w14:textId="77777777" w:rsidR="00C42D3D" w:rsidRPr="00C04BA2" w:rsidRDefault="00C42D3D" w:rsidP="00C04BA2">
            <w:pPr>
              <w:pStyle w:val="Standard"/>
              <w:widowControl/>
              <w:numPr>
                <w:ilvl w:val="0"/>
                <w:numId w:val="3"/>
              </w:numPr>
              <w:autoSpaceDN w:val="0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wykonane z materiałów niepalnych</w:t>
            </w:r>
          </w:p>
          <w:p w14:paraId="1BBA20F8" w14:textId="77777777" w:rsidR="00C42D3D" w:rsidRPr="00C04BA2" w:rsidRDefault="00C42D3D" w:rsidP="00C04BA2">
            <w:pPr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pakowane w indywidualne opakowania</w:t>
            </w:r>
          </w:p>
          <w:p w14:paraId="4E8F94CC" w14:textId="77777777" w:rsidR="00C42D3D" w:rsidRPr="00C04BA2" w:rsidRDefault="00C42D3D" w:rsidP="00C04BA2">
            <w:pPr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opakowania zawierające informację, że produkt może być użyty wyłącznie w okresie podwyższonego zagrożenia epidemicznego i epidemii nie dłużej jednak niż w ciągu 30 dni od dnia zakończenia stanu epidemii w związku z zakażeniami wirusem SARS-CoV-2 oraz dane producenta (nazwa, adres)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C339E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3DE62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06E2757B" w14:textId="77777777" w:rsidTr="00C42D3D"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1DC0D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sz w:val="20"/>
                <w:szCs w:val="20"/>
              </w:rPr>
              <w:t>Gwarancja, rękojmia  i serwis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1C5EA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D3D" w:rsidRPr="00C04BA2" w14:paraId="30B10D5A" w14:textId="777777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1B07F" w14:textId="77777777" w:rsidR="00C42D3D" w:rsidRPr="00C04BA2" w:rsidRDefault="00C42D3D" w:rsidP="00C04BA2">
            <w:pPr>
              <w:pStyle w:val="Akapitzlist"/>
              <w:tabs>
                <w:tab w:val="left" w:pos="0"/>
                <w:tab w:val="left" w:pos="960"/>
              </w:tabs>
              <w:ind w:lef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D68B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Okres gwarancji i rękojmi min. 24 miesiące od daty podpisania przez strony protokołu odbioru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F8D9B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88A1B9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5738F336" w14:textId="77777777" w:rsidTr="00C42D3D">
        <w:trPr>
          <w:trHeight w:val="189"/>
        </w:trPr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9F2B1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4A488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D3D" w:rsidRPr="00C04BA2" w14:paraId="47CC0272" w14:textId="77777777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7378F" w14:textId="77777777" w:rsidR="00C42D3D" w:rsidRPr="00C04BA2" w:rsidRDefault="00C42D3D" w:rsidP="00C04BA2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B33BA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C4B0C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660C9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369BB1AC" w14:textId="77777777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699F7" w14:textId="77777777" w:rsidR="00C42D3D" w:rsidRPr="00C04BA2" w:rsidRDefault="00C42D3D" w:rsidP="00C04BA2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D8EAB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Instrukcja obsługi w języku polskim (dostarczone wraz z przedmiotem umowy)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70C5E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ED846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42D3D" w:rsidRPr="00C04BA2" w14:paraId="5B46D8F9" w14:textId="77777777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BEED3" w14:textId="77777777" w:rsidR="00C42D3D" w:rsidRPr="00C04BA2" w:rsidRDefault="00C42D3D" w:rsidP="00C04BA2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5D83E" w14:textId="77777777" w:rsidR="00C42D3D" w:rsidRPr="00C04BA2" w:rsidRDefault="00C42D3D" w:rsidP="00C04BA2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Instrukcja obsługi w formie papierowej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56FDC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E47D8" w14:textId="77777777" w:rsidR="00C42D3D" w:rsidRPr="00C04BA2" w:rsidRDefault="00C42D3D" w:rsidP="00C04BA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</w:tbl>
    <w:p w14:paraId="47FEA871" w14:textId="77777777" w:rsidR="00C42D3D" w:rsidRPr="00C04BA2" w:rsidRDefault="00C42D3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A736C43" w14:textId="2FBC316B" w:rsidR="00C42D3D" w:rsidRPr="00C04BA2" w:rsidRDefault="00C42D3D" w:rsidP="00C04BA2">
      <w:pPr>
        <w:spacing w:after="160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br w:type="page"/>
      </w:r>
    </w:p>
    <w:p w14:paraId="20B83ADA" w14:textId="56B6820E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589E154E" w14:textId="1F627F3E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3A44194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0F74A85B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6B5985" w14:textId="353D539C" w:rsidR="00C42D3D" w:rsidRPr="00C04BA2" w:rsidRDefault="00C42D3D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 xml:space="preserve">niezbędnych środków ochrony indywidualnej, sprzętu jednorazowego użytku oraz innych zakupów bieżących na rzecz zwalczania </w:t>
      </w:r>
      <w:r w:rsidR="005F5472" w:rsidRPr="00C04BA2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55E81A" w14:textId="77777777" w:rsidR="00C42D3D" w:rsidRPr="00C04BA2" w:rsidRDefault="00C42D3D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8B634C4" w14:textId="77777777" w:rsidR="00C42D3D" w:rsidRPr="00C04BA2" w:rsidRDefault="00C42D3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61131ED7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3592FD91" w14:textId="77777777" w:rsidR="00C42D3D" w:rsidRPr="00C04BA2" w:rsidRDefault="00C42D3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631666E2" w14:textId="77777777" w:rsidR="00C42D3D" w:rsidRPr="00C04BA2" w:rsidRDefault="00C42D3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D75E9AE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F92A288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17723205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2F5B1E7" w14:textId="77777777" w:rsidR="00C42D3D" w:rsidRPr="00C04BA2" w:rsidRDefault="00C42D3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76B6945A" w14:textId="77777777" w:rsidR="00C42D3D" w:rsidRPr="00C04BA2" w:rsidRDefault="00C42D3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55662BB1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4BA70DD3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62CA4066" w14:textId="77777777" w:rsidR="00C42D3D" w:rsidRPr="00C04BA2" w:rsidRDefault="00C42D3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041586B7" w14:textId="77777777" w:rsidR="00C42D3D" w:rsidRPr="00C04BA2" w:rsidRDefault="00C42D3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8DDBF0C" w14:textId="364CACB9" w:rsidR="00C42D3D" w:rsidRPr="00C04BA2" w:rsidRDefault="00C42D3D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3 zamówienia: </w:t>
      </w:r>
    </w:p>
    <w:p w14:paraId="7DF6FB68" w14:textId="77777777" w:rsidR="00C42D3D" w:rsidRPr="00C04BA2" w:rsidRDefault="00C42D3D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0717D300" w14:textId="77777777" w:rsidR="00C42D3D" w:rsidRPr="00C04BA2" w:rsidRDefault="00C42D3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3806512F" w14:textId="77777777" w:rsidR="00C42D3D" w:rsidRPr="00C04BA2" w:rsidRDefault="00C42D3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65655C07" w14:textId="77777777" w:rsidR="00C42D3D" w:rsidRPr="00C04BA2" w:rsidRDefault="00C42D3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C885E38" w14:textId="77777777" w:rsidR="00C42D3D" w:rsidRPr="00C04BA2" w:rsidRDefault="00C42D3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169376D8" w14:textId="2018B59C" w:rsidR="00C42D3D" w:rsidRPr="00C04BA2" w:rsidRDefault="00C42D3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4F7D3558" w14:textId="25349792" w:rsidR="00C42D3D" w:rsidRPr="00C04BA2" w:rsidRDefault="00C42D3D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Kombinezon ochronny – 1565 szt.</w:t>
      </w:r>
    </w:p>
    <w:p w14:paraId="11745AFF" w14:textId="77777777" w:rsidR="00C42D3D" w:rsidRPr="00C04BA2" w:rsidRDefault="00C42D3D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3821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9134"/>
        <w:gridCol w:w="1843"/>
        <w:gridCol w:w="1843"/>
      </w:tblGrid>
      <w:tr w:rsidR="00C42D3D" w:rsidRPr="00C04BA2" w14:paraId="6B746265" w14:textId="0EFA8D36" w:rsidTr="00C42D3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39CF0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874C9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51571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7FA34" w14:textId="53AB2085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– należy podać</w:t>
            </w:r>
          </w:p>
        </w:tc>
      </w:tr>
      <w:tr w:rsidR="00C42D3D" w:rsidRPr="00C04BA2" w14:paraId="0803A7FA" w14:textId="76166F75" w:rsidTr="00C42D3D"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FAE6E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bookmarkStart w:id="2" w:name="_Hlk47607547"/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EE226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42D3D" w:rsidRPr="00C04BA2" w14:paraId="70218F01" w14:textId="16F6B562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FD899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51098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A54BC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92175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42D3D" w:rsidRPr="00C04BA2" w14:paraId="65474325" w14:textId="3AA54977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09FB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3BC52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8356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002A67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42D3D" w:rsidRPr="00C04BA2" w14:paraId="2D892552" w14:textId="0B6798E6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7D886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A9712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27A42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15D30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42D3D" w:rsidRPr="00C04BA2" w14:paraId="5B88CDB1" w14:textId="5240C5AA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9917C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EFB97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6BCE0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EBF2B0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42D3D" w:rsidRPr="00C04BA2" w14:paraId="4B85664C" w14:textId="0BC9FAF2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7E3DB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D1942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EC481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CC172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bookmarkEnd w:id="2"/>
      <w:tr w:rsidR="00C42D3D" w:rsidRPr="00C04BA2" w14:paraId="70EDCAF3" w14:textId="248620B6" w:rsidTr="00657832">
        <w:tc>
          <w:tcPr>
            <w:tcW w:w="13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A7FB" w14:textId="3C42FCC0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</w:tr>
      <w:tr w:rsidR="00C42D3D" w:rsidRPr="00C04BA2" w14:paraId="596D94C1" w14:textId="7CB6150F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FD2D9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8B15D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Kombinezony powinny spełniać następujące wymagania:</w:t>
            </w:r>
          </w:p>
          <w:p w14:paraId="19D9113B" w14:textId="77777777" w:rsidR="00C42D3D" w:rsidRPr="00C04BA2" w:rsidRDefault="00C42D3D" w:rsidP="00C04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PN-EN 14126:2005 - Odzież ochronna – Wymagania i metody badań dla odzieży chroniącej przed czynnikami infekcyjnymi (lub odpowiednio EN 14126:2003 EN 14126:2003/AC:2004)</w:t>
            </w:r>
          </w:p>
          <w:p w14:paraId="3776D31C" w14:textId="77777777" w:rsidR="00C42D3D" w:rsidRPr="00C04BA2" w:rsidRDefault="00C42D3D" w:rsidP="00C04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  <w:p w14:paraId="648DA85F" w14:textId="77777777" w:rsidR="00C42D3D" w:rsidRPr="00C04BA2" w:rsidRDefault="00C42D3D" w:rsidP="00C04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1E21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2C839" w14:textId="2B9ED972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42D3D" w:rsidRPr="00C04BA2" w14:paraId="1403D8CE" w14:textId="32D82293" w:rsidTr="00C42D3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95DD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232C0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 przypadku braku możliwości spełnienia parametrów z punktu 6 dopuszczone jest przedstawienie oferty na przedmiot zamówienia zgodny z wytycznymi krajowego konsultanta w dziedzinie chorób zakaźnych opublikowanymi w Biuletynie Informacji Publicznej w zakresie min.:</w:t>
            </w:r>
          </w:p>
          <w:p w14:paraId="4A51C611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produkt o cechach ochronnych, chroniących przed czynnikami biologicznymi</w:t>
            </w:r>
          </w:p>
          <w:p w14:paraId="3E285D9B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spełnienie wymagań normy EN 14126 dotyczącej odzieży ochronnej według co najmniej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wyszczególnionych warunków: </w:t>
            </w:r>
          </w:p>
          <w:p w14:paraId="2D9BDE93" w14:textId="77777777" w:rsidR="00C42D3D" w:rsidRPr="00C04BA2" w:rsidRDefault="00C42D3D" w:rsidP="00C04BA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  przenikanie skażonej cieczy pod wpływem ciśnienia hydrostatycznego  - klasa 4 i wyższa,</w:t>
            </w:r>
          </w:p>
          <w:p w14:paraId="4FB66A05" w14:textId="77777777" w:rsidR="00C42D3D" w:rsidRPr="00C04BA2" w:rsidRDefault="00C42D3D" w:rsidP="00C04BA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czynników infekcyjnych pod wpływem mechanicznego kontaktu z substancjami zawierającymi skażone ciecze – klasa 4 i wyższa,</w:t>
            </w:r>
          </w:p>
          <w:p w14:paraId="240E19A2" w14:textId="77777777" w:rsidR="00C42D3D" w:rsidRPr="00C04BA2" w:rsidRDefault="00C42D3D" w:rsidP="00C04BA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skażonych ciekłych aerozoli – klasa 2 i wyższa</w:t>
            </w:r>
          </w:p>
          <w:p w14:paraId="4BFA3132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ochronność typ 4 wg klasyfikacji zgodnie z EN 14605</w:t>
            </w:r>
          </w:p>
          <w:p w14:paraId="583E20BB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rękawy z elastyczną silikonową taśmą zabezpieczającą,</w:t>
            </w:r>
          </w:p>
          <w:p w14:paraId="627A9068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materiału minimum 1 klasy palności,</w:t>
            </w:r>
          </w:p>
          <w:p w14:paraId="1302C3E5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barierowej włókniny polipropylenowej SMS, bez zawartości lateksu, polietylenu i celulozy do procedur wysokiego ryzyka,</w:t>
            </w:r>
          </w:p>
          <w:p w14:paraId="6C21E10F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szwy, połączenia trwałe i rozdzielne płaskie,</w:t>
            </w:r>
          </w:p>
          <w:p w14:paraId="6AC3F77B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pakowany  w indywidualne opakowania</w:t>
            </w:r>
          </w:p>
          <w:p w14:paraId="7AFA0D69" w14:textId="77777777" w:rsidR="00C42D3D" w:rsidRPr="00C04BA2" w:rsidRDefault="00C42D3D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oznakowanie zawierające informację, że produkt może być użyty wyłącznie w okresie podwyższonego zagrożenia epidemicznego i epidemii nie dłużej jednak niż w ciągu 30 dni od dnia zakończenia stanu epidemii w związku z zakażeniami wirusem SARS-CoV-2 oraz dane producenta (nazwa, adres).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16C47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34296" w14:textId="4F24F3E9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42D3D" w:rsidRPr="00C04BA2" w14:paraId="2917F996" w14:textId="000E3E87" w:rsidTr="00657832">
        <w:tc>
          <w:tcPr>
            <w:tcW w:w="13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15FD7" w14:textId="0F6DC885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</w:tr>
      <w:tr w:rsidR="00C42D3D" w:rsidRPr="00C04BA2" w14:paraId="35325999" w14:textId="274687AF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EC031" w14:textId="77777777" w:rsidR="00C42D3D" w:rsidRPr="00C04BA2" w:rsidRDefault="00C42D3D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FE353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0EAF5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01E1D" w14:textId="61895224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42D3D" w:rsidRPr="00C04BA2" w14:paraId="1DF74C01" w14:textId="66201AB2" w:rsidTr="00657832">
        <w:trPr>
          <w:trHeight w:val="189"/>
        </w:trPr>
        <w:tc>
          <w:tcPr>
            <w:tcW w:w="13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D0889" w14:textId="215054F2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</w:tr>
      <w:tr w:rsidR="00C42D3D" w:rsidRPr="00C04BA2" w14:paraId="0D5D6956" w14:textId="212D62DD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B7EE8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05B21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4DA74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66BC2" w14:textId="6C2125D6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42D3D" w:rsidRPr="00C04BA2" w14:paraId="4AC6ECBD" w14:textId="73D0E982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ECFDF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990BB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20CEF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B1FFB" w14:textId="4EB57F1F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42D3D" w:rsidRPr="00C04BA2" w14:paraId="655C0FD0" w14:textId="4A26AE7C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4E62D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F2C2E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EC6C3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09DC4" w14:textId="23DAB62F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7865F68D" w14:textId="7C95369B" w:rsidR="005F5472" w:rsidRPr="00C04BA2" w:rsidRDefault="005F547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3" w:name="_Hlk48026210"/>
    </w:p>
    <w:p w14:paraId="035CCCC0" w14:textId="27D1E954" w:rsidR="005F5472" w:rsidRPr="00C04BA2" w:rsidRDefault="005F5472" w:rsidP="00C04BA2">
      <w:pPr>
        <w:spacing w:after="160"/>
        <w:rPr>
          <w:rFonts w:asciiTheme="minorHAnsi" w:hAnsiTheme="minorHAnsi" w:cstheme="minorHAnsi"/>
          <w:b/>
          <w:sz w:val="20"/>
          <w:szCs w:val="20"/>
        </w:rPr>
      </w:pPr>
    </w:p>
    <w:p w14:paraId="5FDEACBA" w14:textId="1A279FB8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p w14:paraId="735CB06E" w14:textId="32A82A2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5E94EB7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227DABE8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A38AC90" w14:textId="77777777" w:rsidR="00C42D3D" w:rsidRPr="00C04BA2" w:rsidRDefault="00C42D3D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40DC83" w14:textId="77777777" w:rsidR="00C42D3D" w:rsidRPr="00C04BA2" w:rsidRDefault="00C42D3D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02588362" w14:textId="77777777" w:rsidR="00C42D3D" w:rsidRPr="00C04BA2" w:rsidRDefault="00C42D3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18B4E866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6F444175" w14:textId="77777777" w:rsidR="00C42D3D" w:rsidRPr="00C04BA2" w:rsidRDefault="00C42D3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28902363" w14:textId="77777777" w:rsidR="00C42D3D" w:rsidRPr="00C04BA2" w:rsidRDefault="00C42D3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3CAA466F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6B5CF660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6864A9D9" w14:textId="77777777" w:rsidR="00C42D3D" w:rsidRPr="00C04BA2" w:rsidRDefault="00C42D3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8D4D61A" w14:textId="77777777" w:rsidR="00C42D3D" w:rsidRPr="00C04BA2" w:rsidRDefault="00C42D3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8268F58" w14:textId="77777777" w:rsidR="00C42D3D" w:rsidRPr="00C04BA2" w:rsidRDefault="00C42D3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A55EC07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6D4C7FD6" w14:textId="77777777" w:rsidR="00C42D3D" w:rsidRPr="00C04BA2" w:rsidRDefault="00C42D3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2AD136E5" w14:textId="77777777" w:rsidR="00C42D3D" w:rsidRPr="00C04BA2" w:rsidRDefault="00C42D3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733B64D" w14:textId="77777777" w:rsidR="00C42D3D" w:rsidRPr="00C04BA2" w:rsidRDefault="00C42D3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5E569E9" w14:textId="07D5F437" w:rsidR="00C42D3D" w:rsidRPr="00C04BA2" w:rsidRDefault="00C42D3D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657832" w:rsidRPr="00C04BA2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5D1CE37D" w14:textId="77777777" w:rsidR="00C42D3D" w:rsidRPr="00C04BA2" w:rsidRDefault="00C42D3D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38501611" w14:textId="77777777" w:rsidR="00C42D3D" w:rsidRPr="00C04BA2" w:rsidRDefault="00C42D3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736B53FA" w14:textId="77777777" w:rsidR="00C42D3D" w:rsidRPr="00C04BA2" w:rsidRDefault="00C42D3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……………………………………………………………………………………………………….);</w:t>
      </w:r>
    </w:p>
    <w:p w14:paraId="77819ACC" w14:textId="77777777" w:rsidR="00C42D3D" w:rsidRPr="00C04BA2" w:rsidRDefault="00C42D3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421C836A" w14:textId="77777777" w:rsidR="00C42D3D" w:rsidRPr="00C04BA2" w:rsidRDefault="00C42D3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5AEA445C" w14:textId="77777777" w:rsidR="00C42D3D" w:rsidRPr="00C04BA2" w:rsidRDefault="00C42D3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3"/>
    <w:p w14:paraId="69BE5F8A" w14:textId="05E45257" w:rsidR="00C42D3D" w:rsidRPr="00C04BA2" w:rsidRDefault="00C42D3D" w:rsidP="00C04BA2">
      <w:pPr>
        <w:suppressAutoHyphens/>
        <w:autoSpaceDN w:val="0"/>
        <w:ind w:left="1134" w:hanging="1134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  <w:t>Kombinezon ochronny jednorazowy kat. III, typ 5/6</w:t>
      </w:r>
      <w:r w:rsidRPr="00C04BA2"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  <w:br/>
        <w:t xml:space="preserve"> spełniający wymagania normy EN 14126</w:t>
      </w: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  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– 1.695…. szt.</w:t>
      </w:r>
    </w:p>
    <w:p w14:paraId="4764219A" w14:textId="77777777" w:rsidR="00C42D3D" w:rsidRPr="00C04BA2" w:rsidRDefault="00C42D3D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3680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709"/>
        <w:gridCol w:w="1985"/>
        <w:gridCol w:w="1985"/>
      </w:tblGrid>
      <w:tr w:rsidR="00C42D3D" w:rsidRPr="00C04BA2" w14:paraId="2EC9846C" w14:textId="25AE71F6" w:rsidTr="00C42D3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9DD12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EA5B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597B2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6C089" w14:textId="3430A4FD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należy podać</w:t>
            </w:r>
          </w:p>
        </w:tc>
      </w:tr>
      <w:tr w:rsidR="00C42D3D" w:rsidRPr="00C04BA2" w14:paraId="3F5CF914" w14:textId="0B251D44" w:rsidTr="00657832">
        <w:tc>
          <w:tcPr>
            <w:tcW w:w="13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076D9" w14:textId="34A1F91F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</w:tr>
      <w:tr w:rsidR="00C42D3D" w:rsidRPr="00C04BA2" w14:paraId="24ED288B" w14:textId="233C1EB4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C537F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C2A2B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A9759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297E3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42D3D" w:rsidRPr="00C04BA2" w14:paraId="6722EA44" w14:textId="4B39B7A8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935F6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F38F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7A2F2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4779DB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42D3D" w:rsidRPr="00C04BA2" w14:paraId="2D17CBD9" w14:textId="511A8785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21010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F1C17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575E0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CDE5AB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42D3D" w:rsidRPr="00C04BA2" w14:paraId="2BDAD932" w14:textId="52F085A5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40386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7EE4B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D7915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3F171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42D3D" w:rsidRPr="00C04BA2" w14:paraId="24BFF25B" w14:textId="79927F79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B2058" w14:textId="77777777" w:rsidR="00C42D3D" w:rsidRPr="00C04BA2" w:rsidRDefault="00C42D3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486E4" w14:textId="77777777" w:rsidR="00C42D3D" w:rsidRPr="00C04BA2" w:rsidRDefault="00C42D3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7B823" w14:textId="77777777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135E1" w14:textId="3B8498C0" w:rsidR="00C42D3D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42D3D" w:rsidRPr="00C04BA2" w14:paraId="7BAD2FBD" w14:textId="6EECA205" w:rsidTr="00657832">
        <w:tc>
          <w:tcPr>
            <w:tcW w:w="13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09D3F" w14:textId="56D7B82E" w:rsidR="00C42D3D" w:rsidRPr="00C04BA2" w:rsidRDefault="00C42D3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</w:tr>
      <w:tr w:rsidR="009F01C7" w:rsidRPr="00C04BA2" w14:paraId="534FA3EA" w14:textId="236D1E14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D6351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7E56E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Kombinezon ochronny jednorazowy kat. III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97FFC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7B4D7" w14:textId="06E4B4AC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69F8844D" w14:textId="0A517234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018C8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38326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Ochrona przed cząsteczkami i rozpryskami typ 5/6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487C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6DD0D" w14:textId="0EF3DC04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530F0F62" w14:textId="43AB2359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87435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0738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Ochrona przed elektrostatycznością wg normy EN 1149-5:2008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4D3D2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7EF44" w14:textId="3C4C3B6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7303D63A" w14:textId="6F22C6B0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DF241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35E50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Wykonanie z warstwowego, oddychającego materiału zapewniającego komfort użytkowania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5ED77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D369D" w14:textId="538FAFDD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1A322DF9" w14:textId="7594F56E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E73C4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C1A6A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Elastyczne mankiety, pas i nogawki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E4A39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87957" w14:textId="4A5A9C22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772E49F6" w14:textId="6A73EC86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64F4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A0A9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Gumka dopasowująca kaptur do twarzy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339D4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5BC80" w14:textId="11249EF1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49D4FF55" w14:textId="1A5D62F4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5B4D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37968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Kombinezony powinny spełniać następujące wymagania:</w:t>
            </w:r>
          </w:p>
          <w:p w14:paraId="09C55BDB" w14:textId="77777777" w:rsidR="009F01C7" w:rsidRPr="00C04BA2" w:rsidRDefault="009F01C7" w:rsidP="00DF2FF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PN-EN 14126:2005 - Odzież ochronna – Wymagania i metody badań dla odzieży chroniącej przed czynnikami infekcyjnymi (lub odpowiednio EN 14126:2003 EN 14126:2003/AC:2004)</w:t>
            </w:r>
          </w:p>
          <w:p w14:paraId="7361A890" w14:textId="77777777" w:rsidR="009F01C7" w:rsidRPr="00C04BA2" w:rsidRDefault="009F01C7" w:rsidP="00DF2FF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deklaracja zgodności na zgodność z wymaganiami rozporządzenia UE 2016/425</w:t>
            </w:r>
          </w:p>
          <w:p w14:paraId="048C8B83" w14:textId="77777777" w:rsidR="009F01C7" w:rsidRPr="00C04BA2" w:rsidRDefault="009F01C7" w:rsidP="00DF2FF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0C2FC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9E636" w14:textId="44F24E2E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3BFA39B4" w14:textId="0FF1689B" w:rsidTr="00657832">
        <w:tc>
          <w:tcPr>
            <w:tcW w:w="13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C49F" w14:textId="2332CC94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</w:tr>
      <w:tr w:rsidR="009F01C7" w:rsidRPr="00C04BA2" w14:paraId="3A0CCF55" w14:textId="24F1D816" w:rsidTr="00C42D3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47773" w14:textId="77777777" w:rsidR="009F01C7" w:rsidRPr="00C04BA2" w:rsidRDefault="009F01C7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72E13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F6AB0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B930A" w14:textId="4845009B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3AB8DC95" w14:textId="0A44D8AD" w:rsidTr="00657832">
        <w:trPr>
          <w:trHeight w:val="189"/>
        </w:trPr>
        <w:tc>
          <w:tcPr>
            <w:tcW w:w="13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92A03" w14:textId="7AA33A5D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</w:tr>
      <w:tr w:rsidR="009F01C7" w:rsidRPr="00C04BA2" w14:paraId="4E2DF6FE" w14:textId="420D5B4E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32368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24078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026D0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48B3E" w14:textId="1A352802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7F349376" w14:textId="330E7D13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94ACF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CD8D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578B5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11A8B" w14:textId="044C8536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9F01C7" w:rsidRPr="00C04BA2" w14:paraId="73CEC5E7" w14:textId="4FC41BC4" w:rsidTr="00C42D3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A22A9" w14:textId="77777777" w:rsidR="009F01C7" w:rsidRPr="00C04BA2" w:rsidRDefault="009F01C7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06C8F" w14:textId="77777777" w:rsidR="009F01C7" w:rsidRPr="00C04BA2" w:rsidRDefault="009F01C7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18882" w14:textId="77777777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9FCCE" w14:textId="069F09BD" w:rsidR="009F01C7" w:rsidRPr="00C04BA2" w:rsidRDefault="009F01C7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6EFBDDE9" w14:textId="02EC5693" w:rsidR="00657832" w:rsidRPr="00C04BA2" w:rsidRDefault="00657832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FC1EFBD" w14:textId="77777777" w:rsidR="00657832" w:rsidRPr="00C04BA2" w:rsidRDefault="00657832" w:rsidP="00C04BA2">
      <w:pPr>
        <w:spacing w:after="1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EDC721B" w14:textId="4A125232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4" w:name="_Hlk48026614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5F5EB035" w14:textId="7D2711A2" w:rsidR="00657832" w:rsidRPr="00C04BA2" w:rsidRDefault="0065783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E9AD28B" w14:textId="77777777" w:rsidR="00657832" w:rsidRPr="00C04BA2" w:rsidRDefault="0065783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248C10EA" w14:textId="77777777" w:rsidR="00657832" w:rsidRPr="00C04BA2" w:rsidRDefault="0065783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71A27F" w14:textId="77777777" w:rsidR="00657832" w:rsidRPr="00C04BA2" w:rsidRDefault="00657832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73B28A" w14:textId="77777777" w:rsidR="00657832" w:rsidRPr="00C04BA2" w:rsidRDefault="00657832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79507C9" w14:textId="77777777" w:rsidR="00657832" w:rsidRPr="00C04BA2" w:rsidRDefault="0065783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0B5897F1" w14:textId="77777777" w:rsidR="00657832" w:rsidRPr="00C04BA2" w:rsidRDefault="0065783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60C9BDEF" w14:textId="77777777" w:rsidR="00657832" w:rsidRPr="00C04BA2" w:rsidRDefault="00657832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36885B4F" w14:textId="77777777" w:rsidR="00657832" w:rsidRPr="00C04BA2" w:rsidRDefault="0065783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2823A53D" w14:textId="77777777" w:rsidR="00657832" w:rsidRPr="00C04BA2" w:rsidRDefault="0065783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A86F032" w14:textId="77777777" w:rsidR="00657832" w:rsidRPr="00C04BA2" w:rsidRDefault="0065783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25B9A29B" w14:textId="77777777" w:rsidR="00657832" w:rsidRPr="00C04BA2" w:rsidRDefault="0065783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D9FD246" w14:textId="77777777" w:rsidR="00657832" w:rsidRPr="00C04BA2" w:rsidRDefault="00657832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5752A996" w14:textId="77777777" w:rsidR="00657832" w:rsidRPr="00C04BA2" w:rsidRDefault="00657832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940B763" w14:textId="77777777" w:rsidR="00657832" w:rsidRPr="00C04BA2" w:rsidRDefault="0065783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62C806E9" w14:textId="77777777" w:rsidR="00657832" w:rsidRPr="00C04BA2" w:rsidRDefault="00657832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2EBE1075" w14:textId="77777777" w:rsidR="00657832" w:rsidRPr="00C04BA2" w:rsidRDefault="00657832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4C8A1CFD" w14:textId="77777777" w:rsidR="00657832" w:rsidRPr="00C04BA2" w:rsidRDefault="00657832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986F07F" w14:textId="7D7A3924" w:rsidR="00657832" w:rsidRPr="00C04BA2" w:rsidRDefault="00657832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5 zamówienia: </w:t>
      </w:r>
    </w:p>
    <w:p w14:paraId="78C52920" w14:textId="77777777" w:rsidR="00657832" w:rsidRPr="00C04BA2" w:rsidRDefault="00657832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3EC7AD88" w14:textId="77777777" w:rsidR="00657832" w:rsidRPr="00C04BA2" w:rsidRDefault="00657832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0D590C75" w14:textId="77777777" w:rsidR="00657832" w:rsidRPr="00C04BA2" w:rsidRDefault="00657832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2C3F9403" w14:textId="77777777" w:rsidR="00657832" w:rsidRPr="00C04BA2" w:rsidRDefault="00657832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1E1DF0B6" w14:textId="77777777" w:rsidR="00657832" w:rsidRPr="00C04BA2" w:rsidRDefault="0065783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7DA843BD" w14:textId="77777777" w:rsidR="00657832" w:rsidRPr="00C04BA2" w:rsidRDefault="00657832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4"/>
    <w:p w14:paraId="488CA32E" w14:textId="34D67DCD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Kombinezon ochronny wielorazowy kat. III, typ 4Bspełniający wymagania normy EN 14126 w rozmiarach L-XXL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– 2698 szt.</w:t>
      </w:r>
    </w:p>
    <w:p w14:paraId="565CE73D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1978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859"/>
        <w:gridCol w:w="1559"/>
        <w:gridCol w:w="1559"/>
      </w:tblGrid>
      <w:tr w:rsidR="00657832" w:rsidRPr="00C04BA2" w14:paraId="4723D268" w14:textId="57EEBE61" w:rsidTr="00657832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FEC99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47076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B58A1" w14:textId="3B230E53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 xml:space="preserve">parametr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C29F9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  <w:p w14:paraId="7D0A652D" w14:textId="3D02795D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podAĆ</w:t>
            </w:r>
            <w:proofErr w:type="spellEnd"/>
          </w:p>
        </w:tc>
      </w:tr>
      <w:tr w:rsidR="00657832" w:rsidRPr="00C04BA2" w14:paraId="2A759F68" w14:textId="12D87CAA" w:rsidTr="00657832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BC948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34F6A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657832" w:rsidRPr="00C04BA2" w14:paraId="58591098" w14:textId="497A5E30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120DC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68E15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5A6B4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C389E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57832" w:rsidRPr="00C04BA2" w14:paraId="2ADF48D2" w14:textId="1694F5CB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E82D0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D5F78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46CCF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A631E7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57832" w:rsidRPr="00C04BA2" w14:paraId="13150EBA" w14:textId="61D55DDB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97170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1A4A9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6D277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E8CF9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57832" w:rsidRPr="00C04BA2" w14:paraId="7B7D061B" w14:textId="7EF3144E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2B3D6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9F068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8B38C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EEB19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57832" w:rsidRPr="00C04BA2" w14:paraId="5EB795C7" w14:textId="2A6DF42D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02A94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E317B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CFA9F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D30DF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57832" w:rsidRPr="00C04BA2" w14:paraId="646FBE4B" w14:textId="6188C2A3" w:rsidTr="00657832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9E269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9FC912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57832" w:rsidRPr="00C04BA2" w14:paraId="1ED20EEA" w14:textId="4AF199EB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42F85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FC6DA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Kombinezon ochronny wielorazowy kat. III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6240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AB92B" w14:textId="0E918894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34B0854C" w14:textId="7D8E7691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2DC6E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F555B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Ochrona przed cząsteczkami i rozpryskami typ 4B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A6563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7919C" w14:textId="053C6DFE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07FFEDA8" w14:textId="6949EE1A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67186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E155E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materiałów zapewniających odporność na procesy dezynfekcji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6A25E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4052E1" w14:textId="7A546823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5B9D8347" w14:textId="42B8701C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D0307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9D17A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Bez substancji wchodzących w reakcję ze środkami nawilżającymi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5F60F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1AB01" w14:textId="132BEFC4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69A81326" w14:textId="12FA0E1F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20EDD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1067B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Zabezpieczenia przed podwijaniem się rękawów, elastyczne mankiety rękawów i nogawek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2807C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C7D0D" w14:textId="1799FF28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14D4E9A3" w14:textId="7A5621A1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38D9E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CC70E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Gumka dopasowująca kaptur do twarzy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D4A36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50962" w14:textId="09DE69EA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7E46923D" w14:textId="3A55E405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3DAE5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1645F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Kombinezony powinny spełniać następujące wymagania:</w:t>
            </w:r>
          </w:p>
          <w:p w14:paraId="193480E8" w14:textId="77777777" w:rsidR="00657832" w:rsidRPr="00C04BA2" w:rsidRDefault="00657832" w:rsidP="00C04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PN-EN 14126:2005 - Odzież ochronna – Wymagania i metody badań dla odzieży chroniącej przed czynnikami infekcyjnymi (lub odpowiednio EN 14126:2003 EN 14126:2003/AC:2004)</w:t>
            </w:r>
          </w:p>
          <w:p w14:paraId="0E420972" w14:textId="77777777" w:rsidR="00657832" w:rsidRPr="00C04BA2" w:rsidRDefault="00657832" w:rsidP="00C04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  <w:p w14:paraId="167100A1" w14:textId="77777777" w:rsidR="00657832" w:rsidRPr="00C04BA2" w:rsidRDefault="00657832" w:rsidP="00C04BA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1EC65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9717B" w14:textId="7ABFDD35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68827999" w14:textId="4723311B" w:rsidTr="00657832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52D29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FC635" w14:textId="2CF2C344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10D8E5FE" w14:textId="5A039A39" w:rsidTr="0065783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DE96" w14:textId="77777777" w:rsidR="00657832" w:rsidRPr="00C04BA2" w:rsidRDefault="00657832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B11EE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BD7F7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054AC" w14:textId="3E5D7A05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3A6AEC9F" w14:textId="59FD2DC3" w:rsidTr="0065783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BEAC8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18587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57832" w:rsidRPr="00C04BA2" w14:paraId="5E061866" w14:textId="60FC7743" w:rsidTr="0065783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4743E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C3841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6E544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842C5" w14:textId="231EF88C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7F95481E" w14:textId="30A65BF4" w:rsidTr="0065783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2F1D3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3ED4A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30E38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2780E" w14:textId="7631C775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657832" w:rsidRPr="00C04BA2" w14:paraId="269BE98E" w14:textId="3A6497D0" w:rsidTr="0065783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C9592" w14:textId="77777777" w:rsidR="00657832" w:rsidRPr="00C04BA2" w:rsidRDefault="0065783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2C075" w14:textId="77777777" w:rsidR="00657832" w:rsidRPr="00C04BA2" w:rsidRDefault="0065783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07BF" w14:textId="77777777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0E19A" w14:textId="6EBDC0F9" w:rsidR="00657832" w:rsidRPr="00C04BA2" w:rsidRDefault="0065783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465BA4C9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748A0D26" w14:textId="77777777" w:rsidR="007A2EDC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</w:p>
    <w:p w14:paraId="5336B47E" w14:textId="74B720BC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73060C6C" w14:textId="3BE82094" w:rsidR="007A2EDC" w:rsidRPr="00C04BA2" w:rsidRDefault="007A2EDC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A177136" w14:textId="77777777" w:rsidR="007A2EDC" w:rsidRPr="00C04BA2" w:rsidRDefault="007A2EDC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005F06B4" w14:textId="77777777" w:rsidR="007A2EDC" w:rsidRPr="00C04BA2" w:rsidRDefault="007A2EDC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90D1F3" w14:textId="77777777" w:rsidR="007A2EDC" w:rsidRPr="00C04BA2" w:rsidRDefault="007A2EDC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D337B6" w14:textId="77777777" w:rsidR="007A2EDC" w:rsidRPr="00C04BA2" w:rsidRDefault="007A2EDC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300D2094" w14:textId="77777777" w:rsidR="007A2EDC" w:rsidRPr="00C04BA2" w:rsidRDefault="007A2EDC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02A790FB" w14:textId="77777777" w:rsidR="007A2EDC" w:rsidRPr="00C04BA2" w:rsidRDefault="007A2EDC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71719E09" w14:textId="77777777" w:rsidR="007A2EDC" w:rsidRPr="00C04BA2" w:rsidRDefault="007A2EDC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2EC8A999" w14:textId="77777777" w:rsidR="007A2EDC" w:rsidRPr="00C04BA2" w:rsidRDefault="007A2EDC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31F1365" w14:textId="77777777" w:rsidR="007A2EDC" w:rsidRPr="00C04BA2" w:rsidRDefault="007A2EDC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3A37E81A" w14:textId="77777777" w:rsidR="007A2EDC" w:rsidRPr="00C04BA2" w:rsidRDefault="007A2EDC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0DD00231" w14:textId="77777777" w:rsidR="007A2EDC" w:rsidRPr="00C04BA2" w:rsidRDefault="007A2EDC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FF0D5FB" w14:textId="77777777" w:rsidR="007A2EDC" w:rsidRPr="00C04BA2" w:rsidRDefault="007A2EDC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554E09A0" w14:textId="77777777" w:rsidR="007A2EDC" w:rsidRPr="00C04BA2" w:rsidRDefault="007A2EDC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2DD41A50" w14:textId="77777777" w:rsidR="007A2EDC" w:rsidRPr="00C04BA2" w:rsidRDefault="007A2EDC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3D024B13" w14:textId="77777777" w:rsidR="007A2EDC" w:rsidRPr="00C04BA2" w:rsidRDefault="007A2EDC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1C06F3D8" w14:textId="77777777" w:rsidR="007A2EDC" w:rsidRPr="00C04BA2" w:rsidRDefault="007A2EDC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51C55413" w14:textId="77777777" w:rsidR="007A2EDC" w:rsidRPr="00C04BA2" w:rsidRDefault="007A2EDC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A3735FF" w14:textId="04F5113B" w:rsidR="007A2EDC" w:rsidRPr="00C04BA2" w:rsidRDefault="007A2EDC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6 zamówienia: </w:t>
      </w:r>
    </w:p>
    <w:p w14:paraId="531F29FD" w14:textId="77777777" w:rsidR="007A2EDC" w:rsidRPr="00C04BA2" w:rsidRDefault="007A2EDC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6D9AAB25" w14:textId="77777777" w:rsidR="007A2EDC" w:rsidRPr="00C04BA2" w:rsidRDefault="007A2EDC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61A49B48" w14:textId="77777777" w:rsidR="007A2EDC" w:rsidRPr="00C04BA2" w:rsidRDefault="007A2EDC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2E60847" w14:textId="77777777" w:rsidR="007A2EDC" w:rsidRPr="00C04BA2" w:rsidRDefault="007A2EDC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4DD84D94" w14:textId="77777777" w:rsidR="007A2EDC" w:rsidRPr="00C04BA2" w:rsidRDefault="007A2EDC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7E251309" w14:textId="77777777" w:rsidR="007A2EDC" w:rsidRPr="00C04BA2" w:rsidRDefault="007A2EDC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1BDF7D5D" w14:textId="7492307B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Fartuch ochronny z długim rękawem – 4645 szt.</w:t>
      </w:r>
    </w:p>
    <w:p w14:paraId="67D92609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4104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851"/>
        <w:gridCol w:w="2126"/>
        <w:gridCol w:w="2126"/>
      </w:tblGrid>
      <w:tr w:rsidR="00D04DD5" w:rsidRPr="00C04BA2" w14:paraId="1677AD56" w14:textId="38CD3759" w:rsidTr="00D04DD5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50B87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7EEDE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396AA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13630" w14:textId="6891C16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</w:tc>
      </w:tr>
      <w:tr w:rsidR="00D04DD5" w:rsidRPr="00C04BA2" w14:paraId="50ACDFEC" w14:textId="7C1895A4" w:rsidTr="00D04DD5">
        <w:tblPrEx>
          <w:tblCellMar>
            <w:top w:w="0" w:type="dxa"/>
            <w:bottom w:w="0" w:type="dxa"/>
          </w:tblCellMar>
        </w:tblPrEx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16ADA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1BC59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D04DD5" w:rsidRPr="00C04BA2" w14:paraId="55148594" w14:textId="4D138144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73974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3CD03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DCEF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2ECDE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11C1E55C" w14:textId="0855A7FD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566EB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A0B47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8EB0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A563F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137A4B70" w14:textId="626BA616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B1B8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6BBA1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8FCE2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F8A89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5DEFDE5A" w14:textId="73027CDD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CB94A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D2F29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72B95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D14FC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29559AC6" w14:textId="769AD432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1F9C3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78A3A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EAB7D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B7B66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566DB04C" w14:textId="1549CE00" w:rsidTr="00D04DD5">
        <w:tblPrEx>
          <w:tblCellMar>
            <w:top w:w="0" w:type="dxa"/>
            <w:bottom w:w="0" w:type="dxa"/>
          </w:tblCellMar>
        </w:tblPrEx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F78E4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709696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3C63F595" w14:textId="394DE85C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13BE9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42D7E" w14:textId="77777777" w:rsidR="00D04DD5" w:rsidRPr="00C04BA2" w:rsidRDefault="00D04DD5" w:rsidP="00DF2FF7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fartuch wiązany z tyłu na troki z dodatkowym górnym zapięciem na przylepiec</w:t>
            </w:r>
          </w:p>
          <w:p w14:paraId="2DC1F811" w14:textId="77777777" w:rsidR="00D04DD5" w:rsidRPr="00C04BA2" w:rsidRDefault="00D04DD5" w:rsidP="00DF2FF7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rękawy z elastyczną silikonową taśmą zabezpieczającą,</w:t>
            </w:r>
          </w:p>
          <w:p w14:paraId="05566DFC" w14:textId="77777777" w:rsidR="00D04DD5" w:rsidRPr="00C04BA2" w:rsidRDefault="00D04DD5" w:rsidP="00DF2FF7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materiału minimum 1 klasy palności,</w:t>
            </w:r>
          </w:p>
          <w:p w14:paraId="5FC60CCD" w14:textId="77777777" w:rsidR="00D04DD5" w:rsidRPr="00C04BA2" w:rsidRDefault="00D04DD5" w:rsidP="00DF2FF7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barierowej włókniny polipropylenowej SMS, bez zawartości lateksu, polietylenu i celulozy do procedur wysokiego ryzyka,</w:t>
            </w:r>
          </w:p>
          <w:p w14:paraId="4BE5ED6A" w14:textId="77777777" w:rsidR="00D04DD5" w:rsidRPr="00C04BA2" w:rsidRDefault="00D04DD5" w:rsidP="00DF2FF7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szwy, połączenia trwałe i rozdzielne płaskie,</w:t>
            </w:r>
          </w:p>
          <w:p w14:paraId="4ED1C649" w14:textId="77777777" w:rsidR="00D04DD5" w:rsidRPr="00C04BA2" w:rsidRDefault="00D04DD5" w:rsidP="00DF2FF7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pakowany  w indywidualne opakowania</w:t>
            </w:r>
          </w:p>
          <w:p w14:paraId="60B0C2FF" w14:textId="77777777" w:rsidR="00D04DD5" w:rsidRPr="00C04BA2" w:rsidRDefault="00D04DD5" w:rsidP="00DF2FF7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oznakowanie znakiem 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5A0BA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7F287" w14:textId="182C80AE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bookmarkStart w:id="5" w:name="_Hlk48027428"/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  <w:bookmarkEnd w:id="5"/>
          </w:p>
        </w:tc>
      </w:tr>
      <w:tr w:rsidR="00D04DD5" w:rsidRPr="00C04BA2" w14:paraId="4594A8B0" w14:textId="03800E79" w:rsidTr="00D04DD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13243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22C14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 przypadku braku możliwości spełnienia parametrów z punktu 6 dopuszczone jest przedstawienie oferty na przedmiot zamówienia zgodny z wytycznymi krajowego konsultanta w dziedzinie chorób zakaźnych opublikowanymi w Biuletynie Informacji Publicznej w zakresie min.:</w:t>
            </w:r>
          </w:p>
          <w:p w14:paraId="69E1B8C8" w14:textId="77777777" w:rsidR="00D04DD5" w:rsidRPr="00C04BA2" w:rsidRDefault="00D04DD5" w:rsidP="00DF2FF7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200"/>
              <w:ind w:left="72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produkt o cechach ochronnych, chroniących przed czynnikami biologicznymi</w:t>
            </w:r>
          </w:p>
          <w:p w14:paraId="137AAF5E" w14:textId="77777777" w:rsidR="00D04DD5" w:rsidRPr="00C04BA2" w:rsidRDefault="00D04DD5" w:rsidP="00DF2FF7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200"/>
              <w:ind w:left="773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spełnienie wymagań normy EN 14126 dotyczącej odzieży ochronnej według co najmniej wyszczególnionych warunków: </w:t>
            </w:r>
          </w:p>
          <w:p w14:paraId="64A67367" w14:textId="77777777" w:rsidR="00D04DD5" w:rsidRPr="00C04BA2" w:rsidRDefault="00D04DD5" w:rsidP="00DF2FF7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200"/>
              <w:ind w:left="10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  przenikanie skażonej cieczy pod wpływem ciśnienia hydrostatycznego  - klasa 4 i wyższa,</w:t>
            </w:r>
          </w:p>
          <w:p w14:paraId="60A6107B" w14:textId="77777777" w:rsidR="00D04DD5" w:rsidRPr="00C04BA2" w:rsidRDefault="00D04DD5" w:rsidP="00DF2FF7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200"/>
              <w:ind w:left="10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czynników infekcyjnych pod wpływem mechanicznego kontaktu z substancjami zawierającymi skażone ciecze – klasa 4 i wyższa,</w:t>
            </w:r>
          </w:p>
          <w:p w14:paraId="5DD32542" w14:textId="77777777" w:rsidR="00D04DD5" w:rsidRPr="00C04BA2" w:rsidRDefault="00D04DD5" w:rsidP="00DF2FF7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200"/>
              <w:ind w:left="10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skażonych ciekłych aerozoli – klasa 2 i wyższa</w:t>
            </w:r>
          </w:p>
          <w:p w14:paraId="0849485F" w14:textId="77777777" w:rsidR="00D04DD5" w:rsidRPr="00C04BA2" w:rsidRDefault="00D04DD5" w:rsidP="00DF2FF7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200"/>
              <w:ind w:left="773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oznakowanie zawierające informację, że produkt może być użyty wyłącznie w okresie podwyższonego zagrożenia epidemicznego i epidemii nie dłużej jednak niż w ciągu 30 dni od dnia zakończenia stanu epidemii w związku z zakażeniami wirusem SARS-CoV-2 oraz dane producenta (nazwa, adres).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A0D7E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B7DAF2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04CE3EE6" w14:textId="42576F73" w:rsidTr="00D04DD5">
        <w:tblPrEx>
          <w:tblCellMar>
            <w:top w:w="0" w:type="dxa"/>
            <w:bottom w:w="0" w:type="dxa"/>
          </w:tblCellMar>
        </w:tblPrEx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842F9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B5A15" w14:textId="6C532640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04DD5" w:rsidRPr="00C04BA2" w14:paraId="04638CE4" w14:textId="5E9BA028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FBB84" w14:textId="77777777" w:rsidR="00D04DD5" w:rsidRPr="00C04BA2" w:rsidRDefault="00D04DD5" w:rsidP="00C04BA2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96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9BF79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5CFF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C1825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5219F0B8" w14:textId="4F16EF59" w:rsidTr="00D04DD5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0A9AB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E9141B" w14:textId="0A86B179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04DD5" w:rsidRPr="00C04BA2" w14:paraId="1CCFB1FD" w14:textId="31B5236E" w:rsidTr="00D04DD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49663" w14:textId="77777777" w:rsidR="00D04DD5" w:rsidRPr="00C04BA2" w:rsidRDefault="00D04DD5" w:rsidP="00C04BA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A421D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70677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D01B7" w14:textId="4CEF6766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04DD5" w:rsidRPr="00C04BA2" w14:paraId="5F2D5980" w14:textId="2CD77949" w:rsidTr="00D04DD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BF793" w14:textId="77777777" w:rsidR="00D04DD5" w:rsidRPr="00C04BA2" w:rsidRDefault="00D04DD5" w:rsidP="00C04BA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59E61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9B478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4BB03" w14:textId="175EA18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04DD5" w:rsidRPr="00C04BA2" w14:paraId="6BF03D73" w14:textId="0A974599" w:rsidTr="00D04DD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71B8" w14:textId="77777777" w:rsidR="00D04DD5" w:rsidRPr="00C04BA2" w:rsidRDefault="00D04DD5" w:rsidP="00C04BA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A811A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79372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55BA73" w14:textId="39B9FE33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7A725817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49367C94" w14:textId="77777777" w:rsidR="005F5472" w:rsidRPr="00C04BA2" w:rsidRDefault="00657832" w:rsidP="00C04BA2">
      <w:pPr>
        <w:ind w:right="39"/>
        <w:jc w:val="center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</w:p>
    <w:p w14:paraId="6360514C" w14:textId="1290E44E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46F1EAC1" w14:textId="4A561494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9C7BAFD" w14:textId="77777777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0E5D63B0" w14:textId="77777777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C6205E" w14:textId="77777777" w:rsidR="00D04DD5" w:rsidRPr="00C04BA2" w:rsidRDefault="00D04DD5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D49049" w14:textId="77777777" w:rsidR="00D04DD5" w:rsidRPr="00C04BA2" w:rsidRDefault="00D04DD5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BB02E11" w14:textId="77777777" w:rsidR="00D04DD5" w:rsidRPr="00C04BA2" w:rsidRDefault="00D04DD5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50E40B15" w14:textId="77777777" w:rsidR="00D04DD5" w:rsidRPr="00C04BA2" w:rsidRDefault="00D04DD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5789F45A" w14:textId="77777777" w:rsidR="00D04DD5" w:rsidRPr="00C04BA2" w:rsidRDefault="00D04DD5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627004B9" w14:textId="77777777" w:rsidR="00D04DD5" w:rsidRPr="00C04BA2" w:rsidRDefault="00D04DD5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7E7219D9" w14:textId="77777777" w:rsidR="00D04DD5" w:rsidRPr="00C04BA2" w:rsidRDefault="00D04DD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A56A891" w14:textId="77777777" w:rsidR="00D04DD5" w:rsidRPr="00C04BA2" w:rsidRDefault="00D04DD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698DC3ED" w14:textId="77777777" w:rsidR="00D04DD5" w:rsidRPr="00C04BA2" w:rsidRDefault="00D04DD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EA241AC" w14:textId="77777777" w:rsidR="00D04DD5" w:rsidRPr="00C04BA2" w:rsidRDefault="00D04DD5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31BE56E0" w14:textId="77777777" w:rsidR="00D04DD5" w:rsidRPr="00C04BA2" w:rsidRDefault="00D04DD5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6E179EB9" w14:textId="77777777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1B3106C3" w14:textId="77777777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42DD1B84" w14:textId="77777777" w:rsidR="00D04DD5" w:rsidRPr="00C04BA2" w:rsidRDefault="00D04DD5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7756507" w14:textId="77777777" w:rsidR="00D04DD5" w:rsidRPr="00C04BA2" w:rsidRDefault="00D04DD5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DB1A1B9" w14:textId="35AAD4C2" w:rsidR="00D04DD5" w:rsidRPr="00C04BA2" w:rsidRDefault="00D04DD5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7 zamówienia: </w:t>
      </w:r>
    </w:p>
    <w:p w14:paraId="12960A6E" w14:textId="77777777" w:rsidR="00D04DD5" w:rsidRPr="00C04BA2" w:rsidRDefault="00D04DD5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211AD7BC" w14:textId="77777777" w:rsidR="00D04DD5" w:rsidRPr="00C04BA2" w:rsidRDefault="00D04DD5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1DD2FC80" w14:textId="77777777" w:rsidR="00D04DD5" w:rsidRPr="00C04BA2" w:rsidRDefault="00D04DD5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422D6CA1" w14:textId="77777777" w:rsidR="00D04DD5" w:rsidRPr="00C04BA2" w:rsidRDefault="00D04DD5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63AD23D1" w14:textId="77777777" w:rsidR="00D04DD5" w:rsidRPr="00C04BA2" w:rsidRDefault="00D04DD5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04440623" w14:textId="77777777" w:rsidR="00D04DD5" w:rsidRPr="00C04BA2" w:rsidRDefault="00D04DD5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6A7F67F3" w14:textId="40AC0DD5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p w14:paraId="34C3CDD7" w14:textId="20EBDA7F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Fartuch chirurgiczny – 5000 szt.</w:t>
      </w:r>
    </w:p>
    <w:p w14:paraId="56BC6E8C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3113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142"/>
        <w:gridCol w:w="1985"/>
        <w:gridCol w:w="1985"/>
      </w:tblGrid>
      <w:tr w:rsidR="00D04DD5" w:rsidRPr="00C04BA2" w14:paraId="034A436C" w14:textId="51923591" w:rsidTr="00D04DD5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9C89A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18A52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457A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DD4C3" w14:textId="756E38D8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</w:tc>
      </w:tr>
      <w:tr w:rsidR="00D04DD5" w:rsidRPr="00C04BA2" w14:paraId="2522BF58" w14:textId="20783BEC" w:rsidTr="00D04DD5">
        <w:tblPrEx>
          <w:tblCellMar>
            <w:top w:w="0" w:type="dxa"/>
            <w:bottom w:w="0" w:type="dxa"/>
          </w:tblCellMar>
        </w:tblPrEx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94180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F829C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D04DD5" w:rsidRPr="00C04BA2" w14:paraId="510B6704" w14:textId="65626526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35668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6998B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D2118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F51C7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124D0362" w14:textId="4E80F325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BE15D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18F9D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F6A48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CA097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4CB5408E" w14:textId="4DA9AC01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7750F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28B99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273E7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87277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34E0C9F0" w14:textId="6D8BF95F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670B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FFA92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C8A42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AAFEB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31227795" w14:textId="1F6B99DF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FCC5D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FCCE6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4677A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FACF22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7B8C868D" w14:textId="19E9445D" w:rsidTr="00D04DD5">
        <w:tblPrEx>
          <w:tblCellMar>
            <w:top w:w="0" w:type="dxa"/>
            <w:bottom w:w="0" w:type="dxa"/>
          </w:tblCellMar>
        </w:tblPrEx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254D1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F064C0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585A9762" w14:textId="3555DFBC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CB01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2C1E6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Fartuchy chirurgiczne spełniające następujące wymagania:</w:t>
            </w:r>
          </w:p>
          <w:p w14:paraId="21D57AE9" w14:textId="77777777" w:rsidR="00D04DD5" w:rsidRPr="00C04BA2" w:rsidRDefault="00D04DD5" w:rsidP="00DF2FF7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 xml:space="preserve">zgodność z normami : </w:t>
            </w:r>
          </w:p>
          <w:p w14:paraId="15D8F4C5" w14:textId="77777777" w:rsidR="00D04DD5" w:rsidRPr="00C04BA2" w:rsidRDefault="00D04DD5" w:rsidP="00DF2FF7">
            <w:pPr>
              <w:widowControl w:val="0"/>
              <w:numPr>
                <w:ilvl w:val="1"/>
                <w:numId w:val="41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EN 13795-1:2019 - Odzież i obłożenia chirurgiczne -- Wymagania i metody badań -- Część 1: Obłożenia chirurgiczne i fartuchy chirurgiczne (lub odpowiednio EN 13795-1);</w:t>
            </w:r>
          </w:p>
          <w:p w14:paraId="3F32DEEA" w14:textId="77777777" w:rsidR="00D04DD5" w:rsidRPr="00C04BA2" w:rsidRDefault="00D04DD5" w:rsidP="00DF2FF7">
            <w:pPr>
              <w:widowControl w:val="0"/>
              <w:numPr>
                <w:ilvl w:val="1"/>
                <w:numId w:val="41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PN EN 13795-2:2019 - Odzież i obłożenia chirurgiczne -- Wymagania i metody badań -- Część 2: Odzież dla bloków operacyjnych (lub odpowiednio EN 13795-2);</w:t>
            </w:r>
          </w:p>
          <w:p w14:paraId="1D9E9D70" w14:textId="77777777" w:rsidR="00D04DD5" w:rsidRPr="00C04BA2" w:rsidRDefault="00D04DD5" w:rsidP="00DF2FF7">
            <w:pPr>
              <w:widowControl w:val="0"/>
              <w:numPr>
                <w:ilvl w:val="1"/>
                <w:numId w:val="41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 xml:space="preserve">PN-EN ISO 22610:2007 - Obłożenia chirurgiczne, fartuchy chirurgiczne i odzież dla bloków operacyjnych, stosowane jako wyroby medyczne dla pacjentów, personelu medycznego i wyposażenia -- Metoda wyznaczania odporności na przenikanie bakterii na mokro </w:t>
            </w:r>
          </w:p>
          <w:p w14:paraId="690A90C6" w14:textId="77777777" w:rsidR="00D04DD5" w:rsidRPr="00C04BA2" w:rsidRDefault="00D04DD5" w:rsidP="00DF2FF7">
            <w:pPr>
              <w:widowControl w:val="0"/>
              <w:numPr>
                <w:ilvl w:val="1"/>
                <w:numId w:val="41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PN-EN ISO 22612:2006 - Odzież chroniąca przed czynnikami infekcyjnymi -- Metoda badania odporności na przenikanie drobnoustrojów na sucho </w:t>
            </w:r>
          </w:p>
          <w:p w14:paraId="5560F9E2" w14:textId="77777777" w:rsidR="00D04DD5" w:rsidRPr="00C04BA2" w:rsidRDefault="00D04DD5" w:rsidP="00DF2FF7">
            <w:pPr>
              <w:widowControl w:val="0"/>
              <w:numPr>
                <w:ilvl w:val="1"/>
                <w:numId w:val="41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 xml:space="preserve">deklaracja zgodności  na zgodność z wymaganiami  Rozporządzenia Ministra Zdrowia z dnia 17 lutego 2016 r. w sprawie wymagań zasadniczych oraz procedur oceny zgodności wyrobów medycznych (Dz. U. poz. 211) </w:t>
            </w:r>
          </w:p>
          <w:p w14:paraId="045F39E8" w14:textId="77777777" w:rsidR="00D04DD5" w:rsidRPr="00C04BA2" w:rsidRDefault="00D04DD5" w:rsidP="00DF2FF7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deklaracja zgodności z wymaganiami dyrektywy 93/42/EWG,  albo deklaracja zgodności z wymaganiami rozporządzenia (UE) 2017/745</w:t>
            </w:r>
          </w:p>
          <w:p w14:paraId="543D34D9" w14:textId="77777777" w:rsidR="00D04DD5" w:rsidRPr="00C04BA2" w:rsidRDefault="00D04DD5" w:rsidP="00DF2FF7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oznakowanie znakiem CE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1522E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4FBCD" w14:textId="57EE8D65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D04DD5" w:rsidRPr="00C04BA2" w14:paraId="49A10A79" w14:textId="34ECAC68" w:rsidTr="00D04DD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E814A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2C2EE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 przypadku braku możliwości spełnienia parametrów z punktu 6 dopuszczone jest przedstawienie oferty na przedmiot zamówienia zgodny z wytycznymi krajowego konsultanta w dziedzinie chorób zakaźnych opublikowanymi w Biuletynie Informacji Publicznej w zakresie min.:</w:t>
            </w:r>
          </w:p>
          <w:p w14:paraId="7FDD1680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produkt o cechach ochronnych, chroniących przed czynnikami biologicznymi</w:t>
            </w:r>
          </w:p>
          <w:p w14:paraId="5FB51805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spełnienie wymagań normy EN 14126 dotyczącej odzieży ochronnej według co najmniej wyszczególnionych warunków: </w:t>
            </w:r>
          </w:p>
          <w:p w14:paraId="41676AD5" w14:textId="77777777" w:rsidR="00D04DD5" w:rsidRPr="00C04BA2" w:rsidRDefault="00D04DD5" w:rsidP="00C04BA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  przenikanie skażonej cieczy pod wpływem ciśnienia hydrostatycznego  - klasa 4 i wyższa,</w:t>
            </w:r>
          </w:p>
          <w:p w14:paraId="377A4040" w14:textId="77777777" w:rsidR="00D04DD5" w:rsidRPr="00C04BA2" w:rsidRDefault="00D04DD5" w:rsidP="00C04BA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czynników infekcyjnych pod wpływem mechanicznego kontaktu z substancjami zawierającymi skażone ciecze – klasa 4 i wyższa,</w:t>
            </w:r>
          </w:p>
          <w:p w14:paraId="67FFAD0A" w14:textId="77777777" w:rsidR="00D04DD5" w:rsidRPr="00C04BA2" w:rsidRDefault="00D04DD5" w:rsidP="00C04BA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skażonych ciekłych aerozoli – klasa 2 i wyższa</w:t>
            </w:r>
          </w:p>
          <w:p w14:paraId="569E5803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fartuch wiązany z tyłu na troki z dodatkowym górnym zapięciem na przylepiec</w:t>
            </w:r>
          </w:p>
          <w:p w14:paraId="13A33CD7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rękawy z elastyczną silikonową taśmą zabezpieczającą,</w:t>
            </w:r>
          </w:p>
          <w:p w14:paraId="7861BE19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materiału minimum 1 klasy palności,</w:t>
            </w:r>
          </w:p>
          <w:p w14:paraId="58C6B58C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wykonany z barierowej włókniny polipropylenowej SMS, bez zawartości lateksu,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polietylenu i celulozy do procedur wysokiego ryzyka,</w:t>
            </w:r>
          </w:p>
          <w:p w14:paraId="5A2FAE6C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szwy, połączenia trwałe i rozdzielne płaskie,</w:t>
            </w:r>
          </w:p>
          <w:p w14:paraId="72435B05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pakowany  w indywidualne opakowania</w:t>
            </w:r>
          </w:p>
          <w:p w14:paraId="1D07BD57" w14:textId="77777777" w:rsidR="00D04DD5" w:rsidRPr="00C04BA2" w:rsidRDefault="00D04DD5" w:rsidP="00C04BA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oznakowanie zawierające informację, że produkt może być użyty wyłącznie w okresie podwyższonego zagrożenia epidemicznego i epidemii nie dłużej jednak niż w ciągu 30 dni od dnia zakończenia stanu epidemii w związku z zakażeniami wirusem SARS-CoV-2 oraz dane producenta (nazwa, adres).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76315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EEFD0" w14:textId="193E47AE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D04DD5" w:rsidRPr="00C04BA2" w14:paraId="3A2519E6" w14:textId="4A62FD31" w:rsidTr="00D04DD5">
        <w:tblPrEx>
          <w:tblCellMar>
            <w:top w:w="0" w:type="dxa"/>
            <w:bottom w:w="0" w:type="dxa"/>
          </w:tblCellMar>
        </w:tblPrEx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BA8BC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819BD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2FC90335" w14:textId="302058CE" w:rsidTr="00D04DD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F7215" w14:textId="77777777" w:rsidR="00D04DD5" w:rsidRPr="00C04BA2" w:rsidRDefault="00D04DD5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86E30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80A1E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FB94F3" w14:textId="7E6504F1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D04DD5" w:rsidRPr="00C04BA2" w14:paraId="2CD6B1EA" w14:textId="458E1E5F" w:rsidTr="00D04DD5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CC7B8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FF228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D04DD5" w:rsidRPr="00C04BA2" w14:paraId="5686E628" w14:textId="6269EBF4" w:rsidTr="00D04DD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3034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A1EB2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86A69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DE08F" w14:textId="047B9B6C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D04DD5" w:rsidRPr="00C04BA2" w14:paraId="04F5D30E" w14:textId="21EC9D86" w:rsidTr="00D04DD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86639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65C71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53CAF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3F3C7" w14:textId="5EA66826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D04DD5" w:rsidRPr="00C04BA2" w14:paraId="66888A6D" w14:textId="4E8BC174" w:rsidTr="00D04DD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E6C84" w14:textId="77777777" w:rsidR="00D04DD5" w:rsidRPr="00C04BA2" w:rsidRDefault="00D04DD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5F923" w14:textId="77777777" w:rsidR="00D04DD5" w:rsidRPr="00C04BA2" w:rsidRDefault="00D04DD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3B738" w14:textId="77777777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966C4" w14:textId="30F65D9C" w:rsidR="00D04DD5" w:rsidRPr="00C04BA2" w:rsidRDefault="00D04DD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1F336273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5F61F37A" w14:textId="77777777" w:rsidR="00657832" w:rsidRPr="00C04BA2" w:rsidRDefault="00657832" w:rsidP="00C04BA2">
      <w:pPr>
        <w:suppressAutoHyphens/>
        <w:autoSpaceDN w:val="0"/>
        <w:ind w:left="72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</w:p>
    <w:p w14:paraId="24DBF188" w14:textId="19D837FF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64C1FAB3" w14:textId="392A3FBC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00BB99C5" w14:textId="77777777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3806CDE5" w14:textId="77777777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158DED" w14:textId="77777777" w:rsidR="00D04DD5" w:rsidRPr="00C04BA2" w:rsidRDefault="00D04DD5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F2AA31" w14:textId="77777777" w:rsidR="00D04DD5" w:rsidRPr="00C04BA2" w:rsidRDefault="00D04DD5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17805A0" w14:textId="77777777" w:rsidR="00D04DD5" w:rsidRPr="00C04BA2" w:rsidRDefault="00D04DD5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447C8D49" w14:textId="77777777" w:rsidR="00D04DD5" w:rsidRPr="00C04BA2" w:rsidRDefault="00D04DD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79451244" w14:textId="77777777" w:rsidR="00D04DD5" w:rsidRPr="00C04BA2" w:rsidRDefault="00D04DD5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69DAB85B" w14:textId="77777777" w:rsidR="00D04DD5" w:rsidRPr="00C04BA2" w:rsidRDefault="00D04DD5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6DF6C6E" w14:textId="77777777" w:rsidR="00D04DD5" w:rsidRPr="00C04BA2" w:rsidRDefault="00D04DD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44F649E" w14:textId="77777777" w:rsidR="00D04DD5" w:rsidRPr="00C04BA2" w:rsidRDefault="00D04DD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34D3E521" w14:textId="77777777" w:rsidR="00D04DD5" w:rsidRPr="00C04BA2" w:rsidRDefault="00D04DD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009F3C3" w14:textId="77777777" w:rsidR="00D04DD5" w:rsidRPr="00C04BA2" w:rsidRDefault="00D04DD5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58D95256" w14:textId="77777777" w:rsidR="00D04DD5" w:rsidRPr="00C04BA2" w:rsidRDefault="00D04DD5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2438868F" w14:textId="77777777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278EE335" w14:textId="77777777" w:rsidR="00D04DD5" w:rsidRPr="00C04BA2" w:rsidRDefault="00D04DD5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2FAF3821" w14:textId="77777777" w:rsidR="00D04DD5" w:rsidRPr="00C04BA2" w:rsidRDefault="00D04DD5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70091597" w14:textId="77777777" w:rsidR="00D04DD5" w:rsidRPr="00C04BA2" w:rsidRDefault="00D04DD5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78E2643" w14:textId="4469BB39" w:rsidR="00D04DD5" w:rsidRPr="00C04BA2" w:rsidRDefault="00D04DD5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B218E2" w:rsidRPr="00C04BA2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135E9B1B" w14:textId="77777777" w:rsidR="00D04DD5" w:rsidRPr="00C04BA2" w:rsidRDefault="00D04DD5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2F710837" w14:textId="77777777" w:rsidR="00D04DD5" w:rsidRPr="00C04BA2" w:rsidRDefault="00D04DD5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1E5502AB" w14:textId="77777777" w:rsidR="00D04DD5" w:rsidRPr="00C04BA2" w:rsidRDefault="00D04DD5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3E54280C" w14:textId="77777777" w:rsidR="00D04DD5" w:rsidRPr="00C04BA2" w:rsidRDefault="00D04DD5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3D912A9A" w14:textId="77777777" w:rsidR="00D04DD5" w:rsidRPr="00C04BA2" w:rsidRDefault="00D04DD5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051C3269" w14:textId="77777777" w:rsidR="00D04DD5" w:rsidRPr="00C04BA2" w:rsidRDefault="00D04DD5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16AE90B5" w14:textId="34B38FD0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Fartuch barierowy – 2000…. szt.</w:t>
      </w:r>
    </w:p>
    <w:p w14:paraId="41F221E2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3962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709"/>
        <w:gridCol w:w="2126"/>
        <w:gridCol w:w="2126"/>
      </w:tblGrid>
      <w:tr w:rsidR="00B218E2" w:rsidRPr="00C04BA2" w14:paraId="78C0B5B9" w14:textId="205E3A04" w:rsidTr="00B218E2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AA270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6532B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1601A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E46A18" w14:textId="24906FE6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</w:tc>
      </w:tr>
      <w:tr w:rsidR="00B218E2" w:rsidRPr="00C04BA2" w14:paraId="2283D462" w14:textId="2AC6EEDD" w:rsidTr="00B218E2">
        <w:tblPrEx>
          <w:tblCellMar>
            <w:top w:w="0" w:type="dxa"/>
            <w:bottom w:w="0" w:type="dxa"/>
          </w:tblCellMar>
        </w:tblPrEx>
        <w:tc>
          <w:tcPr>
            <w:tcW w:w="118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86E80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66D74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B218E2" w:rsidRPr="00C04BA2" w14:paraId="07F4D617" w14:textId="5361B476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769B3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ED76A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AB9C1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4EAFB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2BAF725C" w14:textId="62C79066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5F3F1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C3840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69E9B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B8481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0FA90199" w14:textId="78170E78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2F9EF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AF661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AB5B1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307FB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25BBAABE" w14:textId="4EA601B9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F0A32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7022C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B1BF0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9CF25E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4C1D132E" w14:textId="0D0AEA07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20BB9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883BD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2A0BC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0B4E7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4565AF04" w14:textId="59E9021E" w:rsidTr="00B218E2">
        <w:tblPrEx>
          <w:tblCellMar>
            <w:top w:w="0" w:type="dxa"/>
            <w:bottom w:w="0" w:type="dxa"/>
          </w:tblCellMar>
        </w:tblPrEx>
        <w:tc>
          <w:tcPr>
            <w:tcW w:w="118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59F1C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33102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5A554A96" w14:textId="247BFA16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80EFB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3ADEB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Fartuch barierowy jednorazowy stanowiący ochronę przed czynnikami szkodliwymi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3D813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5E819" w14:textId="55C82BC8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2BD431A4" w14:textId="0615D337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B35BC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92D96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Wykonanie z materiału zapewniającego komfort użytkowania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6A77D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48714" w14:textId="7C193660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69F275FE" w14:textId="5BCEB02E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12225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79672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Wysoka przepuszczalność powietrza w polu niekrytycznym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3654F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9AB1B" w14:textId="6E47EB7F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1C3A221A" w14:textId="5C35EED8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57980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2F061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Przednia część oraz przedramiona wykonane z materiału gwarantującego barierowość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C7AA7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8AB9D" w14:textId="58225342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2BD75AC3" w14:textId="797C6306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AF338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198E3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Pakowane po 1 sztuce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32BE2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EFD7D7" w14:textId="37E0E903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4FC82845" w14:textId="133813EC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1C6A0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DD585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PN EN 13795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530A7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0FCC7" w14:textId="4A57F05B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751E91AD" w14:textId="48CE5966" w:rsidTr="00B218E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DC259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DA9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E2140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8889B" w14:textId="2AACABDA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74D531D0" w14:textId="0CAD6107" w:rsidTr="00B218E2">
        <w:tblPrEx>
          <w:tblCellMar>
            <w:top w:w="0" w:type="dxa"/>
            <w:bottom w:w="0" w:type="dxa"/>
          </w:tblCellMar>
        </w:tblPrEx>
        <w:tc>
          <w:tcPr>
            <w:tcW w:w="118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79CC0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FFE4A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2EAC32D3" w14:textId="4D7B584A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4DE04" w14:textId="77777777" w:rsidR="00B218E2" w:rsidRPr="00C04BA2" w:rsidRDefault="00B218E2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61732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4A78A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F6EF05" w14:textId="3D49870A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24E49399" w14:textId="0F3C4805" w:rsidTr="00B218E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18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68C64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399F2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1544B220" w14:textId="1D55A040" w:rsidTr="00B218E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F220E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A6C3F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77BC9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F167BA" w14:textId="48CE50FE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327E1EDC" w14:textId="6025386A" w:rsidTr="00B218E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242E1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C6FA1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34EAD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21F71" w14:textId="2E05E941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450CF029" w14:textId="79ACD8DC" w:rsidTr="00B218E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2B9DC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101E3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260EC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87391" w14:textId="33D2394E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01AFCF6F" w14:textId="77777777" w:rsidR="005F5472" w:rsidRPr="00C04BA2" w:rsidRDefault="00657832" w:rsidP="00C04BA2">
      <w:pPr>
        <w:ind w:right="39"/>
        <w:jc w:val="center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  <w:bookmarkStart w:id="6" w:name="_Hlk48028248"/>
    </w:p>
    <w:p w14:paraId="5F803FE2" w14:textId="561FA2E2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2FEE82DD" w14:textId="50B58A1C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6C1F3246" w14:textId="77777777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03D8870B" w14:textId="77777777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C15BC8" w14:textId="77777777" w:rsidR="00B218E2" w:rsidRPr="00C04BA2" w:rsidRDefault="00B218E2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EAD6A2" w14:textId="77777777" w:rsidR="00B218E2" w:rsidRPr="00C04BA2" w:rsidRDefault="00B218E2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438C98F" w14:textId="77777777" w:rsidR="00B218E2" w:rsidRPr="00C04BA2" w:rsidRDefault="00B218E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21996272" w14:textId="77777777" w:rsidR="00B218E2" w:rsidRPr="00C04BA2" w:rsidRDefault="00B218E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4626DAF" w14:textId="77777777" w:rsidR="00B218E2" w:rsidRPr="00C04BA2" w:rsidRDefault="00B218E2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F1683E1" w14:textId="77777777" w:rsidR="00B218E2" w:rsidRPr="00C04BA2" w:rsidRDefault="00B218E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3DCE1625" w14:textId="77777777" w:rsidR="00B218E2" w:rsidRPr="00C04BA2" w:rsidRDefault="00B218E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6346741" w14:textId="77777777" w:rsidR="00B218E2" w:rsidRPr="00C04BA2" w:rsidRDefault="00B218E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369EBF9" w14:textId="77777777" w:rsidR="00B218E2" w:rsidRPr="00C04BA2" w:rsidRDefault="00B218E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18E949C" w14:textId="77777777" w:rsidR="00B218E2" w:rsidRPr="00C04BA2" w:rsidRDefault="00B218E2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65E806C0" w14:textId="77777777" w:rsidR="00B218E2" w:rsidRPr="00C04BA2" w:rsidRDefault="00B218E2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157EB0A" w14:textId="77777777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4E098B3" w14:textId="77777777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674F0276" w14:textId="77777777" w:rsidR="00B218E2" w:rsidRPr="00C04BA2" w:rsidRDefault="00B218E2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5D1E5763" w14:textId="77777777" w:rsidR="00B218E2" w:rsidRPr="00C04BA2" w:rsidRDefault="00B218E2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00B47BB" w14:textId="25CD1323" w:rsidR="00B218E2" w:rsidRPr="00C04BA2" w:rsidRDefault="00B218E2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10 zamówienia: </w:t>
      </w:r>
    </w:p>
    <w:p w14:paraId="7BCBB7CF" w14:textId="77777777" w:rsidR="00B218E2" w:rsidRPr="00C04BA2" w:rsidRDefault="00B218E2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5157692C" w14:textId="77777777" w:rsidR="00B218E2" w:rsidRPr="00C04BA2" w:rsidRDefault="00B218E2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16AA942" w14:textId="77777777" w:rsidR="00B218E2" w:rsidRPr="00C04BA2" w:rsidRDefault="00B218E2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13EC0E83" w14:textId="77777777" w:rsidR="00B218E2" w:rsidRPr="00C04BA2" w:rsidRDefault="00B218E2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61F580A5" w14:textId="77777777" w:rsidR="00B218E2" w:rsidRPr="00C04BA2" w:rsidRDefault="00B218E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2255179B" w14:textId="77777777" w:rsidR="00B218E2" w:rsidRPr="00C04BA2" w:rsidRDefault="00B218E2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6"/>
    <w:p w14:paraId="0C00D43B" w14:textId="35774ABC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16DA95CE" w14:textId="17F6C679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Czepki ochronne jednorazowe –  60 szt.</w:t>
      </w:r>
    </w:p>
    <w:p w14:paraId="5AB1C66B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3112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709"/>
        <w:gridCol w:w="1701"/>
        <w:gridCol w:w="1701"/>
      </w:tblGrid>
      <w:tr w:rsidR="00B218E2" w:rsidRPr="00C04BA2" w14:paraId="56C36A2E" w14:textId="405777CC" w:rsidTr="00B218E2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5D4C1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FE0CE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01FDE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BB69B" w14:textId="0EF497FA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 xml:space="preserve">parametr wymagany </w:t>
            </w:r>
          </w:p>
        </w:tc>
      </w:tr>
      <w:tr w:rsidR="00B218E2" w:rsidRPr="00C04BA2" w14:paraId="59605C56" w14:textId="4EB94EEB" w:rsidTr="00B218E2">
        <w:tblPrEx>
          <w:tblCellMar>
            <w:top w:w="0" w:type="dxa"/>
            <w:bottom w:w="0" w:type="dxa"/>
          </w:tblCellMar>
        </w:tblPrEx>
        <w:tc>
          <w:tcPr>
            <w:tcW w:w="1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D3B15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57BE4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B218E2" w:rsidRPr="00C04BA2" w14:paraId="6B752F5E" w14:textId="713EB098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32290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1C78E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152DF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99E19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5A5EFCE9" w14:textId="4502E7B1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71AD1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C8C87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8179E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F5D80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6A9D0CDC" w14:textId="0032B612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961CC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978D9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DD6FA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F775A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3DFF14D1" w14:textId="191294FC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33E2C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4E730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60809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A4EE0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463DE982" w14:textId="4FE0E494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E5DB4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DC30A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5230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DEFB1" w14:textId="7810A302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B218E2" w:rsidRPr="00C04BA2" w14:paraId="7415FAF7" w14:textId="08D0F853" w:rsidTr="00B218E2">
        <w:tblPrEx>
          <w:tblCellMar>
            <w:top w:w="0" w:type="dxa"/>
            <w:bottom w:w="0" w:type="dxa"/>
          </w:tblCellMar>
        </w:tblPrEx>
        <w:tc>
          <w:tcPr>
            <w:tcW w:w="1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3F39F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D34346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2D98E2AE" w14:textId="6AC8AAF6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9DEA1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E7492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Czepki medyczne jednorazowe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AD3B7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3886B" w14:textId="1F23E80C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37B2963F" w14:textId="32A53DD3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D06D3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BAFC9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Ściąganie gumką zapewniające dopasowanie do głowy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37168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19009" w14:textId="70B67E6C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0F6FBDB5" w14:textId="563F6E94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AC534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C3F52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Materiał zapewniający przepływ powietrza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080D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1FE47" w14:textId="241CD9B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321F9B7C" w14:textId="4804D3D1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D7A48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8F879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Kształt i budowa czepka zapewniająca ochronę także długich włosów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0E50A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ED396" w14:textId="01D90B4A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78DA8D4F" w14:textId="11481975" w:rsidTr="00B218E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CAF5B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FD839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6FC51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549A4" w14:textId="7E92C622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1157DD5D" w14:textId="63E6CB87" w:rsidTr="00B218E2">
        <w:tblPrEx>
          <w:tblCellMar>
            <w:top w:w="0" w:type="dxa"/>
            <w:bottom w:w="0" w:type="dxa"/>
          </w:tblCellMar>
        </w:tblPrEx>
        <w:tc>
          <w:tcPr>
            <w:tcW w:w="1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C0063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AE7AA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02B8482D" w14:textId="2B3634A2" w:rsidTr="00B218E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3F4F3" w14:textId="77777777" w:rsidR="00B218E2" w:rsidRPr="00C04BA2" w:rsidRDefault="00B218E2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90902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B7FF3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DF674" w14:textId="5FC805A8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3A87E016" w14:textId="3634A48C" w:rsidTr="00B218E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590FB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9519F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218E2" w:rsidRPr="00C04BA2" w14:paraId="7798E794" w14:textId="40DD1488" w:rsidTr="00B218E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C70B4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C7286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23CF2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698217" w14:textId="178DDFD1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28E5D075" w14:textId="76B0A0A4" w:rsidTr="00B218E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90689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C93A7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95E5B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FB02E" w14:textId="38D009FA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218E2" w:rsidRPr="00C04BA2" w14:paraId="0964A707" w14:textId="01E6D79D" w:rsidTr="00B218E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AD4AD" w14:textId="77777777" w:rsidR="00B218E2" w:rsidRPr="00C04BA2" w:rsidRDefault="00B218E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D9EDA" w14:textId="77777777" w:rsidR="00B218E2" w:rsidRPr="00C04BA2" w:rsidRDefault="00B218E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3FF44" w14:textId="77777777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EA621A" w14:textId="201B8660" w:rsidR="00B218E2" w:rsidRPr="00C04BA2" w:rsidRDefault="00B218E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75686A6B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41FFF982" w14:textId="77777777" w:rsidR="005F5472" w:rsidRPr="00C04BA2" w:rsidRDefault="00657832" w:rsidP="00C04BA2">
      <w:pPr>
        <w:ind w:right="39"/>
        <w:jc w:val="center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</w:p>
    <w:p w14:paraId="54B1F190" w14:textId="498D1633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7" w:name="_Hlk48033057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19B63CFD" w14:textId="1413BFCE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F4E62CA" w14:textId="77777777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7D30D804" w14:textId="77777777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5DBFC60" w14:textId="77777777" w:rsidR="00B218E2" w:rsidRPr="00C04BA2" w:rsidRDefault="00B218E2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6DD081" w14:textId="77777777" w:rsidR="00B218E2" w:rsidRPr="00C04BA2" w:rsidRDefault="00B218E2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6E4D8B4" w14:textId="77777777" w:rsidR="00B218E2" w:rsidRPr="00C04BA2" w:rsidRDefault="00B218E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245A4457" w14:textId="77777777" w:rsidR="00B218E2" w:rsidRPr="00C04BA2" w:rsidRDefault="00B218E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35FC7401" w14:textId="77777777" w:rsidR="00B218E2" w:rsidRPr="00C04BA2" w:rsidRDefault="00B218E2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30FB1F42" w14:textId="77777777" w:rsidR="00B218E2" w:rsidRPr="00C04BA2" w:rsidRDefault="00B218E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2CEAF919" w14:textId="77777777" w:rsidR="00B218E2" w:rsidRPr="00C04BA2" w:rsidRDefault="00B218E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D6310EB" w14:textId="77777777" w:rsidR="00B218E2" w:rsidRPr="00C04BA2" w:rsidRDefault="00B218E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6C8CE33B" w14:textId="77777777" w:rsidR="00B218E2" w:rsidRPr="00C04BA2" w:rsidRDefault="00B218E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3F642CB" w14:textId="77777777" w:rsidR="00B218E2" w:rsidRPr="00C04BA2" w:rsidRDefault="00B218E2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496D6965" w14:textId="77777777" w:rsidR="00B218E2" w:rsidRPr="00C04BA2" w:rsidRDefault="00B218E2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05712714" w14:textId="77777777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60F4E682" w14:textId="77777777" w:rsidR="00B218E2" w:rsidRPr="00C04BA2" w:rsidRDefault="00B218E2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2E3BE491" w14:textId="77777777" w:rsidR="00B218E2" w:rsidRPr="00C04BA2" w:rsidRDefault="00B218E2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4ABC5243" w14:textId="77777777" w:rsidR="00B218E2" w:rsidRPr="00C04BA2" w:rsidRDefault="00B218E2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5ACA809" w14:textId="68082397" w:rsidR="00B218E2" w:rsidRPr="00C04BA2" w:rsidRDefault="00B218E2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11 zamówienia: </w:t>
      </w:r>
    </w:p>
    <w:p w14:paraId="3BB736FD" w14:textId="77777777" w:rsidR="00B218E2" w:rsidRPr="00C04BA2" w:rsidRDefault="00B218E2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EC559F4" w14:textId="77777777" w:rsidR="00B218E2" w:rsidRPr="00C04BA2" w:rsidRDefault="00B218E2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7418E1DE" w14:textId="77777777" w:rsidR="00B218E2" w:rsidRPr="00C04BA2" w:rsidRDefault="00B218E2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799E0824" w14:textId="77777777" w:rsidR="00B218E2" w:rsidRPr="00C04BA2" w:rsidRDefault="00B218E2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3EAB4F14" w14:textId="77777777" w:rsidR="00B218E2" w:rsidRPr="00C04BA2" w:rsidRDefault="00B218E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4D0591CC" w14:textId="77777777" w:rsidR="00B218E2" w:rsidRPr="00C04BA2" w:rsidRDefault="00B218E2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7"/>
    <w:p w14:paraId="036B3DCB" w14:textId="69B72FA6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p w14:paraId="442E393D" w14:textId="427C099F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Osłony na buty –  7300 szt.</w:t>
      </w:r>
    </w:p>
    <w:p w14:paraId="3C56AC9E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4105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9134"/>
        <w:gridCol w:w="1985"/>
        <w:gridCol w:w="1985"/>
      </w:tblGrid>
      <w:tr w:rsidR="005F5472" w:rsidRPr="00C04BA2" w14:paraId="39ED2A0A" w14:textId="4411293F" w:rsidTr="005F5472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8F9B8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0FD42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098A8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831BF" w14:textId="0B88DEFF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- wpisać</w:t>
            </w:r>
          </w:p>
        </w:tc>
      </w:tr>
      <w:tr w:rsidR="005F5472" w:rsidRPr="00C04BA2" w14:paraId="7B6F8F5B" w14:textId="754960BF" w:rsidTr="005F5472">
        <w:tblPrEx>
          <w:tblCellMar>
            <w:top w:w="0" w:type="dxa"/>
            <w:bottom w:w="0" w:type="dxa"/>
          </w:tblCellMar>
        </w:tblPrEx>
        <w:tc>
          <w:tcPr>
            <w:tcW w:w="1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2A6A3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182F7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5F5472" w:rsidRPr="00C04BA2" w14:paraId="28F29BDF" w14:textId="09D9EFB6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B9597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67B53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60534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DD284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5F5472" w:rsidRPr="00C04BA2" w14:paraId="66569FED" w14:textId="5B11CAAC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276C6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3960C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0179C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91594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5F5472" w:rsidRPr="00C04BA2" w14:paraId="566103F0" w14:textId="0FDDBA97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2224A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A2689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50B58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BF4F1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5F5472" w:rsidRPr="00C04BA2" w14:paraId="6AA119B5" w14:textId="2500A356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0E747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56782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0C276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6CF4B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5F5472" w:rsidRPr="00C04BA2" w14:paraId="18793E28" w14:textId="62CB3ACC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423DF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10A2A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FB32B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B9A0C" w14:textId="377F981E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36775127" w14:textId="51719474" w:rsidTr="005F5472">
        <w:tblPrEx>
          <w:tblCellMar>
            <w:top w:w="0" w:type="dxa"/>
            <w:bottom w:w="0" w:type="dxa"/>
          </w:tblCellMar>
        </w:tblPrEx>
        <w:tc>
          <w:tcPr>
            <w:tcW w:w="1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24D95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58F4AB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5F5472" w:rsidRPr="00C04BA2" w14:paraId="3D9B2C51" w14:textId="28AF0563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211C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FDDC8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Jednorazowe osłony na buty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BF462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E6275" w14:textId="76B0D78B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6F1C2F96" w14:textId="6EC404E2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00721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E3F72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Materiał nieprzemakalny – folia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4FD0A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C3EE5" w14:textId="7949EAAD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6EFE1546" w14:textId="1805CD82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A8E39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ED694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Wiązanie lub gumka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ADC9B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9A083" w14:textId="23BCE05E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64AEF5C7" w14:textId="537F827A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31F02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95DE0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Wysokość do kolan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34585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D67B2" w14:textId="1FF830D2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0CC05F84" w14:textId="46400EA6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7B3E1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C7762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Wzmacniane minimum w zakresie podeszwy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CD0BB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EE13B" w14:textId="0F75A463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43D1AA46" w14:textId="78934FA0" w:rsidTr="005F547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D0CAA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BBB10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41E78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299FF" w14:textId="2F301101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4AB5F110" w14:textId="4FBAA2A1" w:rsidTr="005F5472">
        <w:tblPrEx>
          <w:tblCellMar>
            <w:top w:w="0" w:type="dxa"/>
            <w:bottom w:w="0" w:type="dxa"/>
          </w:tblCellMar>
        </w:tblPrEx>
        <w:tc>
          <w:tcPr>
            <w:tcW w:w="1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E209C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FDCFE8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5F5472" w:rsidRPr="00C04BA2" w14:paraId="6EB3A2B7" w14:textId="351DD3D2" w:rsidTr="005F547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DDE56" w14:textId="77777777" w:rsidR="005F5472" w:rsidRPr="00C04BA2" w:rsidRDefault="005F5472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755D3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42530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3DF47" w14:textId="62091F30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5C4F69B0" w14:textId="30A98547" w:rsidTr="005F547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62AA8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AD081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5F5472" w:rsidRPr="00C04BA2" w14:paraId="313D5195" w14:textId="06CDCB4B" w:rsidTr="005F547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66C1C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E72F2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C82A9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CBB6A" w14:textId="12FE6DC0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31EB990B" w14:textId="3DAE89B4" w:rsidTr="005F547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F7FD9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85C96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4952B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5A112" w14:textId="028D4410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5F5472" w:rsidRPr="00C04BA2" w14:paraId="625885FD" w14:textId="636111D8" w:rsidTr="005F547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0FBE" w14:textId="77777777" w:rsidR="005F5472" w:rsidRPr="00C04BA2" w:rsidRDefault="005F5472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7B035" w14:textId="77777777" w:rsidR="005F5472" w:rsidRPr="00C04BA2" w:rsidRDefault="005F547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FC655" w14:textId="77777777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6714C" w14:textId="0078BCA9" w:rsidR="005F5472" w:rsidRPr="00C04BA2" w:rsidRDefault="005F547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79193650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78DEE13E" w14:textId="77777777" w:rsidR="00657832" w:rsidRPr="00C04BA2" w:rsidRDefault="00657832" w:rsidP="00C04BA2">
      <w:pPr>
        <w:suppressAutoHyphens/>
        <w:autoSpaceDN w:val="0"/>
        <w:ind w:left="72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2DE3D31A" w14:textId="3AF11641" w:rsidR="005F5472" w:rsidRPr="00C04BA2" w:rsidRDefault="005F547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8" w:name="_Hlk48033522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p w14:paraId="18264B3D" w14:textId="77777777" w:rsidR="005F5472" w:rsidRPr="00C04BA2" w:rsidRDefault="005F547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10211EE2" w14:textId="77777777" w:rsidR="005F5472" w:rsidRPr="00C04BA2" w:rsidRDefault="005F547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61AA6EA9" w14:textId="77777777" w:rsidR="005F5472" w:rsidRPr="00C04BA2" w:rsidRDefault="005F547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6429D3" w14:textId="77777777" w:rsidR="005F5472" w:rsidRPr="00C04BA2" w:rsidRDefault="005F5472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A57B17" w14:textId="77777777" w:rsidR="005F5472" w:rsidRPr="00C04BA2" w:rsidRDefault="005F5472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26FE95C" w14:textId="77777777" w:rsidR="005F5472" w:rsidRPr="00C04BA2" w:rsidRDefault="005F547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7A585D9D" w14:textId="77777777" w:rsidR="005F5472" w:rsidRPr="00C04BA2" w:rsidRDefault="005F547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2B0C3F28" w14:textId="77777777" w:rsidR="005F5472" w:rsidRPr="00C04BA2" w:rsidRDefault="005F5472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0FDFA366" w14:textId="77777777" w:rsidR="005F5472" w:rsidRPr="00C04BA2" w:rsidRDefault="005F547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118C2692" w14:textId="77777777" w:rsidR="005F5472" w:rsidRPr="00C04BA2" w:rsidRDefault="005F547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8B07074" w14:textId="77777777" w:rsidR="005F5472" w:rsidRPr="00C04BA2" w:rsidRDefault="005F547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33D6DB92" w14:textId="77777777" w:rsidR="005F5472" w:rsidRPr="00C04BA2" w:rsidRDefault="005F547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4B24A2D" w14:textId="77777777" w:rsidR="005F5472" w:rsidRPr="00C04BA2" w:rsidRDefault="005F5472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56D48DE4" w14:textId="77777777" w:rsidR="005F5472" w:rsidRPr="00C04BA2" w:rsidRDefault="005F5472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33545319" w14:textId="77777777" w:rsidR="005F5472" w:rsidRPr="00C04BA2" w:rsidRDefault="005F547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4504B5CE" w14:textId="77777777" w:rsidR="005F5472" w:rsidRPr="00C04BA2" w:rsidRDefault="005F5472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60BF83DD" w14:textId="77777777" w:rsidR="005F5472" w:rsidRPr="00C04BA2" w:rsidRDefault="005F5472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2E32A1EF" w14:textId="77777777" w:rsidR="005F5472" w:rsidRPr="00C04BA2" w:rsidRDefault="005F5472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77B0FD5" w14:textId="5F63A13E" w:rsidR="005F5472" w:rsidRPr="00C04BA2" w:rsidRDefault="005F5472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12 zamówienia: </w:t>
      </w:r>
    </w:p>
    <w:p w14:paraId="771B5F8D" w14:textId="77777777" w:rsidR="005F5472" w:rsidRPr="00C04BA2" w:rsidRDefault="005F5472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02DAA1E" w14:textId="77777777" w:rsidR="005F5472" w:rsidRPr="00C04BA2" w:rsidRDefault="005F5472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2E43185" w14:textId="77777777" w:rsidR="005F5472" w:rsidRPr="00C04BA2" w:rsidRDefault="005F5472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274C6F18" w14:textId="77777777" w:rsidR="005F5472" w:rsidRPr="00C04BA2" w:rsidRDefault="005F5472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3A4EB2E7" w14:textId="77777777" w:rsidR="005F5472" w:rsidRPr="00C04BA2" w:rsidRDefault="005F547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783210D2" w14:textId="77777777" w:rsidR="005F5472" w:rsidRPr="00C04BA2" w:rsidRDefault="005F5472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8"/>
    <w:p w14:paraId="197402EF" w14:textId="33BC3E61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12A15B86" w14:textId="7D2FF533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Osłony na buty do kombinezonów  – 130 szt.</w:t>
      </w:r>
    </w:p>
    <w:p w14:paraId="5340EF35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1978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575"/>
        <w:gridCol w:w="1701"/>
        <w:gridCol w:w="1701"/>
      </w:tblGrid>
      <w:tr w:rsidR="0025433E" w:rsidRPr="00C04BA2" w14:paraId="3788DB8B" w14:textId="76399918" w:rsidTr="0025433E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5A1B0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CA2F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1409E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31F03" w14:textId="30FC1413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wpisać</w:t>
            </w:r>
          </w:p>
        </w:tc>
      </w:tr>
      <w:tr w:rsidR="0025433E" w:rsidRPr="00C04BA2" w14:paraId="7F63DCE0" w14:textId="64B98224" w:rsidTr="0025433E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B3DF0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286EE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25433E" w:rsidRPr="00C04BA2" w14:paraId="22CB66C4" w14:textId="30BF28DC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8286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51FFA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896BB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F55F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223E5B80" w14:textId="05E0C61C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23714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7FE37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058E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CE58F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2ED7C899" w14:textId="3E9F5A11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8F3F9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47353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8DECA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F2415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69404B16" w14:textId="3127EE4E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75E90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39102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EB345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DF469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3617A991" w14:textId="3AC65B54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D6FD8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89E0A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3C70A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AA70AB" w14:textId="12EDA899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20CD2572" w14:textId="33B13114" w:rsidTr="0025433E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0FED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B4A7C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3A275270" w14:textId="409468A3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247C0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77993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Osłony na buty typu TYCHEM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FDABE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7F00AC" w14:textId="7E592F3B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565682CA" w14:textId="5B497696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25AFF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9A6FA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Długość do kolana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7A375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749DC" w14:textId="3E75EB03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409CAD79" w14:textId="2BB94FF2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5D91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69E2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Podeszwa antypoślizgowa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8AD49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CB447" w14:textId="4CC5A03D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1E4143A0" w14:textId="56DCFEEE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E0A2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1935A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 szyte i zaklejone taśmą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E97C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CC31B" w14:textId="54A12F4F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025C4FFF" w14:textId="0B45CA10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098C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71115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Wiązanie na troki wokół łydki / kostki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7289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6586FB" w14:textId="46A0B9CC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232DC1AB" w14:textId="44F80361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58CEE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C4F24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 PN-EN 14126:2005 - Odzież ochronna – Wymagania i metody badań dla odzieży chroniącej przed czynnikami infekcyjnymi (lub odpowiednio EN 14126:2003 EN 14126:2003/AC:2004)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51043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682EA" w14:textId="1F04A79F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51FA58AC" w14:textId="03F953AE" w:rsidTr="0025433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B831B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16F50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814FF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BF9AE" w14:textId="109F3071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751F78F6" w14:textId="597635EA" w:rsidTr="0025433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896C1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C1C8B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FBD57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F4A92" w14:textId="461222F0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19D470F6" w14:textId="2ADC807B" w:rsidTr="0025433E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064B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9C66C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196CE5F6" w14:textId="0B7E11FA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E54DA" w14:textId="77777777" w:rsidR="0025433E" w:rsidRPr="00C04BA2" w:rsidRDefault="0025433E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9ED9D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D5F4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45725" w14:textId="7253704F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0ED464FF" w14:textId="3610108A" w:rsidTr="0025433E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EC69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Wymagania dodatkowe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75FC4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39BB7D83" w14:textId="3001AFAE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34696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79899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5F09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D7902" w14:textId="060873F3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069CFC84" w14:textId="3ED8108D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EE51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59090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B6CF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FCE5D" w14:textId="0D54DE76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18280648" w14:textId="4D9C70CB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01B36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0B67D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5CB6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FFFA2" w14:textId="0BE71CA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5285BAEB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6608A739" w14:textId="77777777" w:rsidR="0025433E" w:rsidRPr="00C04BA2" w:rsidRDefault="0065783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  <w:r w:rsidR="0025433E"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750412C4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850D9F9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10C6E72C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9F41ED" w14:textId="77777777" w:rsidR="0025433E" w:rsidRPr="00C04BA2" w:rsidRDefault="0025433E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B0EAC1" w14:textId="77777777" w:rsidR="0025433E" w:rsidRPr="00C04BA2" w:rsidRDefault="0025433E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772AB6CA" w14:textId="77777777" w:rsidR="0025433E" w:rsidRPr="00C04BA2" w:rsidRDefault="0025433E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CB36AEE" w14:textId="77777777" w:rsidR="0025433E" w:rsidRPr="00C04BA2" w:rsidRDefault="0025433E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4A19F691" w14:textId="77777777" w:rsidR="0025433E" w:rsidRPr="00C04BA2" w:rsidRDefault="0025433E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6114E4CD" w14:textId="77777777" w:rsidR="0025433E" w:rsidRPr="00C04BA2" w:rsidRDefault="0025433E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799A7B4A" w14:textId="77777777" w:rsidR="0025433E" w:rsidRPr="00C04BA2" w:rsidRDefault="0025433E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3678B886" w14:textId="77777777" w:rsidR="0025433E" w:rsidRPr="00C04BA2" w:rsidRDefault="0025433E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504BC339" w14:textId="77777777" w:rsidR="0025433E" w:rsidRPr="00C04BA2" w:rsidRDefault="0025433E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058D33AF" w14:textId="77777777" w:rsidR="0025433E" w:rsidRPr="00C04BA2" w:rsidRDefault="0025433E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504691D" w14:textId="77777777" w:rsidR="0025433E" w:rsidRPr="00C04BA2" w:rsidRDefault="0025433E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65413B46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128BE00C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1B1EEA41" w14:textId="77777777" w:rsidR="0025433E" w:rsidRPr="00C04BA2" w:rsidRDefault="0025433E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0C0D7471" w14:textId="77777777" w:rsidR="0025433E" w:rsidRPr="00C04BA2" w:rsidRDefault="0025433E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B38C8B2" w14:textId="63CFB812" w:rsidR="0025433E" w:rsidRPr="00C04BA2" w:rsidRDefault="0025433E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13 zamówienia: </w:t>
      </w:r>
    </w:p>
    <w:p w14:paraId="4C7856F7" w14:textId="77777777" w:rsidR="0025433E" w:rsidRPr="00C04BA2" w:rsidRDefault="0025433E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3FAD16C6" w14:textId="77777777" w:rsidR="0025433E" w:rsidRPr="00C04BA2" w:rsidRDefault="0025433E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6E4F89FC" w14:textId="77777777" w:rsidR="0025433E" w:rsidRPr="00C04BA2" w:rsidRDefault="0025433E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7C6D8380" w14:textId="77777777" w:rsidR="0025433E" w:rsidRPr="00C04BA2" w:rsidRDefault="0025433E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105AC88E" w14:textId="77777777" w:rsidR="0025433E" w:rsidRPr="00C04BA2" w:rsidRDefault="0025433E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05CC973A" w14:textId="77777777" w:rsidR="0025433E" w:rsidRPr="00C04BA2" w:rsidRDefault="0025433E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3153DAC7" w14:textId="14D242EC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p w14:paraId="78FCE360" w14:textId="3FEF4894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Osłony na buty typu TYCHEM  – 398…. szt.</w:t>
      </w:r>
    </w:p>
    <w:p w14:paraId="18ABC6F9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261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292"/>
        <w:gridCol w:w="1984"/>
        <w:gridCol w:w="1984"/>
      </w:tblGrid>
      <w:tr w:rsidR="0025433E" w:rsidRPr="00C04BA2" w14:paraId="7BA8DDEE" w14:textId="70B2C0CE" w:rsidTr="0025433E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D03EB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C1075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3A48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D3C73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  <w:p w14:paraId="149B8292" w14:textId="3D3D6402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wpisać</w:t>
            </w:r>
          </w:p>
        </w:tc>
      </w:tr>
      <w:tr w:rsidR="0025433E" w:rsidRPr="00C04BA2" w14:paraId="58842CE3" w14:textId="2CECC586" w:rsidTr="0025433E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6E46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27F2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25433E" w:rsidRPr="00C04BA2" w14:paraId="5D7BE7D7" w14:textId="67B483A2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ADD86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14E72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B5369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ACBD9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4B964371" w14:textId="6BDB102E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A1751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D7410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A6A8C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8B86F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235AE601" w14:textId="3F9860C0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623EF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D7885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540FC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48B34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2CB6A0F5" w14:textId="361D217C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81C3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D0808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9EDDB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9A527D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3B21C270" w14:textId="395B40FB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9ABE5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68AE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091B0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8A02B" w14:textId="07716B5A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70E60D25" w14:textId="1D857A4C" w:rsidTr="0025433E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D10B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18602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36FDA0A9" w14:textId="496ED0BE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34325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3C246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Osłony na buty typu TYCHEM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0DD7C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AF6F2" w14:textId="36FA752E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498EF7C8" w14:textId="45F0674C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9393A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54AFF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Długość do kolana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B0C2D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B7B018" w14:textId="416E3729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0E715B9A" w14:textId="4BEB4842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4A0E8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D9150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Podeszwa antypoślizgowa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C8A4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FE704" w14:textId="3C46E461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1515ECE9" w14:textId="5A8E5287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3D0F4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3E859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 szyte i zaklejone taśmą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71A7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0E939" w14:textId="06B437D5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1603C8E2" w14:textId="3B0003ED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E66F0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FB2D1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Wiązanie na troki wokół łydki / kostki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BED85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37B3C" w14:textId="4ACE8AA5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3E85A4CD" w14:textId="3CBB61FF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E371B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4D8B5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 PN-EN 14126:2005 - Odzież ochronna – Wymagania i metody badań dla odzieży chroniącej przed czynnikami infekcyjnymi (lub odpowiednio EN 14126:2003 EN 14126:2003/AC:2004)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A5FB0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B4C20" w14:textId="70A9B27B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55CA4815" w14:textId="75945551" w:rsidTr="0025433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0195A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531C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6229A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9A01A1" w14:textId="39311105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5D7E2645" w14:textId="6D3D6B68" w:rsidTr="0025433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C3B2C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6F641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1EB57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E6087" w14:textId="2A66BBDE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4AA75B7E" w14:textId="21D9FCAD" w:rsidTr="0025433E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F11B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F4653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79E3EB4D" w14:textId="3EF9B0F3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DCB97" w14:textId="77777777" w:rsidR="0025433E" w:rsidRPr="00C04BA2" w:rsidRDefault="0025433E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81907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4EBB8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6291B" w14:textId="6C963683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61B33A22" w14:textId="6363A794" w:rsidTr="0025433E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6D3AC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0D08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52AFDD84" w14:textId="62EBA261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2396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40748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85489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141F4" w14:textId="59B638BF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3CF5AB35" w14:textId="050BDD00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1F150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3542A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0C1C0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9F4AF" w14:textId="3EABECA6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4870D95E" w14:textId="6B9CB371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5DC88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A23CC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C3383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CD608" w14:textId="64A28068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03905059" w14:textId="49250965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lastRenderedPageBreak/>
        <w:t xml:space="preserve"> </w:t>
      </w:r>
    </w:p>
    <w:p w14:paraId="21B7EDF9" w14:textId="1396EC6F" w:rsidR="0025433E" w:rsidRPr="00C04BA2" w:rsidRDefault="0025433E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9" w:name="_Hlk48034094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p w14:paraId="2831204E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FB128AC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4A72549B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249D8B" w14:textId="77777777" w:rsidR="0025433E" w:rsidRPr="00C04BA2" w:rsidRDefault="0025433E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CB22A" w14:textId="77777777" w:rsidR="0025433E" w:rsidRPr="00C04BA2" w:rsidRDefault="0025433E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40BD8D7" w14:textId="77777777" w:rsidR="0025433E" w:rsidRPr="00C04BA2" w:rsidRDefault="0025433E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258A72F2" w14:textId="77777777" w:rsidR="0025433E" w:rsidRPr="00C04BA2" w:rsidRDefault="0025433E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4B68624A" w14:textId="77777777" w:rsidR="0025433E" w:rsidRPr="00C04BA2" w:rsidRDefault="0025433E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7E8F8972" w14:textId="77777777" w:rsidR="0025433E" w:rsidRPr="00C04BA2" w:rsidRDefault="0025433E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398CF13" w14:textId="77777777" w:rsidR="0025433E" w:rsidRPr="00C04BA2" w:rsidRDefault="0025433E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84D050F" w14:textId="77777777" w:rsidR="0025433E" w:rsidRPr="00C04BA2" w:rsidRDefault="0025433E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3DC805A3" w14:textId="77777777" w:rsidR="0025433E" w:rsidRPr="00C04BA2" w:rsidRDefault="0025433E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3D8D1B5A" w14:textId="77777777" w:rsidR="0025433E" w:rsidRPr="00C04BA2" w:rsidRDefault="0025433E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695F1D11" w14:textId="77777777" w:rsidR="0025433E" w:rsidRPr="00C04BA2" w:rsidRDefault="0025433E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00EAF90F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51616CCB" w14:textId="77777777" w:rsidR="0025433E" w:rsidRPr="00C04BA2" w:rsidRDefault="0025433E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2197985E" w14:textId="77777777" w:rsidR="0025433E" w:rsidRPr="00C04BA2" w:rsidRDefault="0025433E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4FBD0D50" w14:textId="77777777" w:rsidR="0025433E" w:rsidRPr="00C04BA2" w:rsidRDefault="0025433E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2B494A0" w14:textId="32A26655" w:rsidR="0025433E" w:rsidRPr="00C04BA2" w:rsidRDefault="0025433E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F81CA5" w:rsidRPr="00C04BA2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04B67A72" w14:textId="77777777" w:rsidR="0025433E" w:rsidRPr="00C04BA2" w:rsidRDefault="0025433E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6784235B" w14:textId="77777777" w:rsidR="0025433E" w:rsidRPr="00C04BA2" w:rsidRDefault="0025433E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534D3FE3" w14:textId="77777777" w:rsidR="0025433E" w:rsidRPr="00C04BA2" w:rsidRDefault="0025433E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5598BB89" w14:textId="77777777" w:rsidR="0025433E" w:rsidRPr="00C04BA2" w:rsidRDefault="0025433E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5F5F48F7" w14:textId="77777777" w:rsidR="0025433E" w:rsidRPr="00C04BA2" w:rsidRDefault="0025433E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657F0F88" w14:textId="1B3CA59F" w:rsidR="0025433E" w:rsidRPr="00C04BA2" w:rsidRDefault="0025433E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9"/>
    <w:p w14:paraId="00AA76F8" w14:textId="47A56F7F" w:rsidR="00F81CA5" w:rsidRPr="00C04BA2" w:rsidRDefault="00F81CA5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Półmaska FFP3 – 2773 szt.</w:t>
      </w:r>
    </w:p>
    <w:tbl>
      <w:tblPr>
        <w:tblW w:w="13679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426"/>
        <w:gridCol w:w="2126"/>
        <w:gridCol w:w="2126"/>
      </w:tblGrid>
      <w:tr w:rsidR="0025433E" w:rsidRPr="00C04BA2" w14:paraId="2E265A37" w14:textId="300C343E" w:rsidTr="0025433E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61FDC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12C98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86564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D0BE2" w14:textId="67BF2DBE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 xml:space="preserve">parametr wymagany </w:t>
            </w: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br/>
              <w:t>wpisać</w:t>
            </w:r>
          </w:p>
        </w:tc>
      </w:tr>
      <w:tr w:rsidR="0025433E" w:rsidRPr="00C04BA2" w14:paraId="425E5A8F" w14:textId="43FDC361" w:rsidTr="0025433E">
        <w:tblPrEx>
          <w:tblCellMar>
            <w:top w:w="0" w:type="dxa"/>
            <w:bottom w:w="0" w:type="dxa"/>
          </w:tblCellMar>
        </w:tblPrEx>
        <w:tc>
          <w:tcPr>
            <w:tcW w:w="11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FB2E3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D37C0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25433E" w:rsidRPr="00C04BA2" w14:paraId="536428BC" w14:textId="3C90C6F2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508F6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5A1D3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E216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D180B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732AC132" w14:textId="72002793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B969A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D77C6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8BB00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B1A7B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675AF7BC" w14:textId="5E339FB2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27EF8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DC7D5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82B1E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266A6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29659B00" w14:textId="0EA8D93B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EDF55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A9945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6BA4A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267B3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36495A91" w14:textId="377131DE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81B0E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2A992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03CCC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2E499" w14:textId="5A70549E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0402DB07" w14:textId="7A5877FA" w:rsidTr="0025433E">
        <w:tblPrEx>
          <w:tblCellMar>
            <w:top w:w="0" w:type="dxa"/>
            <w:bottom w:w="0" w:type="dxa"/>
          </w:tblCellMar>
        </w:tblPrEx>
        <w:tc>
          <w:tcPr>
            <w:tcW w:w="11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43B47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FAD14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138CB8FC" w14:textId="219FAA77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952E9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EBDC4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Półmaska w klasie ochronności FFP3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2CB43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B54AD" w14:textId="30BA3F5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0161D9A3" w14:textId="1BCC223A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167C0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6002E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Maska z zaworem wydechowym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18680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9D973" w14:textId="741CC8FD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5B4D261F" w14:textId="0927C41B" w:rsidTr="0025433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6F372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61CDB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Wymagania wskaźnika penetracji według PN-EN 149+A1:2010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DC4A1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038B" w14:textId="0F5790B1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7508A644" w14:textId="36E3D8A1" w:rsidTr="0025433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C5C50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E35DE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Szczelnie okrywająca twarz i zapewniająca swobodne oddychanie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54018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A74A6" w14:textId="2D5696AA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4B2879B6" w14:textId="6C59EE2D" w:rsidTr="0025433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F7ED4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17C3C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7CEE2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32770" w14:textId="6DDED2B8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17023D9F" w14:textId="66DCCD86" w:rsidTr="0025433E">
        <w:tblPrEx>
          <w:tblCellMar>
            <w:top w:w="0" w:type="dxa"/>
            <w:bottom w:w="0" w:type="dxa"/>
          </w:tblCellMar>
        </w:tblPrEx>
        <w:tc>
          <w:tcPr>
            <w:tcW w:w="11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20B23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585B7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73BB5B47" w14:textId="17A796DF" w:rsidTr="0025433E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2B2A2" w14:textId="77777777" w:rsidR="0025433E" w:rsidRPr="00C04BA2" w:rsidRDefault="0025433E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BE1B2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E3244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3B73D" w14:textId="1846CA51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08844690" w14:textId="0DA96AEB" w:rsidTr="0025433E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1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9A74E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75EFC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5433E" w:rsidRPr="00C04BA2" w14:paraId="3ED8513F" w14:textId="7983CA6D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3B317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A5CB6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3866A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9B27B" w14:textId="6ECC476F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24F31BBF" w14:textId="3940EE54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1B555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3062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AE36A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03D799" w14:textId="2DDD6E81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5433E" w:rsidRPr="00C04BA2" w14:paraId="6C41081F" w14:textId="2D72BC36" w:rsidTr="002543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C37BE" w14:textId="77777777" w:rsidR="0025433E" w:rsidRPr="00C04BA2" w:rsidRDefault="0025433E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4732" w14:textId="77777777" w:rsidR="0025433E" w:rsidRPr="00C04BA2" w:rsidRDefault="0025433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1477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B1CDD" w14:textId="77777777" w:rsidR="0025433E" w:rsidRPr="00C04BA2" w:rsidRDefault="0025433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0FA8058" w14:textId="77777777" w:rsidR="00F81CA5" w:rsidRPr="00C04BA2" w:rsidRDefault="00F81CA5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10" w:name="_Hlk48034571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p w14:paraId="451A7414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2E40161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lastRenderedPageBreak/>
        <w:t>na:</w:t>
      </w:r>
    </w:p>
    <w:p w14:paraId="20159F1C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85C9D6" w14:textId="77777777" w:rsidR="00F81CA5" w:rsidRPr="00C04BA2" w:rsidRDefault="00F81CA5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9D20AF" w14:textId="77777777" w:rsidR="00F81CA5" w:rsidRPr="00C04BA2" w:rsidRDefault="00F81CA5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09FBC2DA" w14:textId="77777777" w:rsidR="00F81CA5" w:rsidRPr="00C04BA2" w:rsidRDefault="00F81CA5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1A6EE08B" w14:textId="77777777" w:rsidR="00F81CA5" w:rsidRPr="00C04BA2" w:rsidRDefault="00F81CA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2AA8E294" w14:textId="77777777" w:rsidR="00F81CA5" w:rsidRPr="00C04BA2" w:rsidRDefault="00F81CA5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2C091671" w14:textId="77777777" w:rsidR="00F81CA5" w:rsidRPr="00C04BA2" w:rsidRDefault="00F81CA5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73AEBC3F" w14:textId="77777777" w:rsidR="00F81CA5" w:rsidRPr="00C04BA2" w:rsidRDefault="00F81CA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178BCDE" w14:textId="77777777" w:rsidR="00F81CA5" w:rsidRPr="00C04BA2" w:rsidRDefault="00F81CA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5FF24D6A" w14:textId="77777777" w:rsidR="00F81CA5" w:rsidRPr="00C04BA2" w:rsidRDefault="00F81CA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6D90C142" w14:textId="77777777" w:rsidR="00F81CA5" w:rsidRPr="00C04BA2" w:rsidRDefault="00F81CA5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6552F470" w14:textId="77777777" w:rsidR="00F81CA5" w:rsidRPr="00C04BA2" w:rsidRDefault="00F81CA5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3A786972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3871FE73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083B58EC" w14:textId="77777777" w:rsidR="00F81CA5" w:rsidRPr="00C04BA2" w:rsidRDefault="00F81CA5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67CF12B9" w14:textId="77777777" w:rsidR="00F81CA5" w:rsidRPr="00C04BA2" w:rsidRDefault="00F81CA5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E0E3DDE" w14:textId="06281033" w:rsidR="00F81CA5" w:rsidRPr="00C04BA2" w:rsidRDefault="00F81CA5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15 zamówienia: </w:t>
      </w:r>
    </w:p>
    <w:p w14:paraId="53682E63" w14:textId="77777777" w:rsidR="00F81CA5" w:rsidRPr="00C04BA2" w:rsidRDefault="00F81CA5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5EC86368" w14:textId="77777777" w:rsidR="00F81CA5" w:rsidRPr="00C04BA2" w:rsidRDefault="00F81CA5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89A65A5" w14:textId="77777777" w:rsidR="00F81CA5" w:rsidRPr="00C04BA2" w:rsidRDefault="00F81CA5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663A551D" w14:textId="77777777" w:rsidR="00F81CA5" w:rsidRPr="00C04BA2" w:rsidRDefault="00F81CA5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66E02222" w14:textId="77777777" w:rsidR="00F81CA5" w:rsidRPr="00C04BA2" w:rsidRDefault="00F81CA5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3F8A6212" w14:textId="77777777" w:rsidR="00F81CA5" w:rsidRPr="00C04BA2" w:rsidRDefault="00F81CA5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bookmarkEnd w:id="10"/>
    <w:p w14:paraId="3772210E" w14:textId="01AB0BA2" w:rsidR="00F81CA5" w:rsidRPr="00C04BA2" w:rsidRDefault="00F81CA5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0CADFA8E" w14:textId="132DBE4C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Półmaska FFP2  – 5560…. szt.</w:t>
      </w:r>
    </w:p>
    <w:p w14:paraId="0971C606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120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717"/>
        <w:gridCol w:w="1701"/>
        <w:gridCol w:w="1701"/>
      </w:tblGrid>
      <w:tr w:rsidR="00F81CA5" w:rsidRPr="00C04BA2" w14:paraId="5AB1F3F2" w14:textId="728798B5" w:rsidTr="00F81CA5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67CA3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87CB8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549ED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FA4B98" w14:textId="35FF6D00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F81CA5" w:rsidRPr="00C04BA2" w14:paraId="2990903C" w14:textId="5B32D92A" w:rsidTr="00F81CA5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865A6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1FD05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F81CA5" w:rsidRPr="00C04BA2" w14:paraId="7110BB09" w14:textId="55147DB6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A1C40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A7D8A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F2379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7813E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5F82E5D5" w14:textId="1C95DE00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43F8F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0B05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E8FE3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25B80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788A64AF" w14:textId="0A2D0B81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80BA6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3AF08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E8393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F0AB5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62CF21C4" w14:textId="2AEAC076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75F2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C62B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11FD7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62857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4EE76D3E" w14:textId="3AA6514C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51EA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6658F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2F9D6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99339" w14:textId="03EE77E6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 /Nie</w:t>
            </w:r>
          </w:p>
        </w:tc>
      </w:tr>
      <w:tr w:rsidR="00F81CA5" w:rsidRPr="00C04BA2" w14:paraId="60744A62" w14:textId="4DE1B78A" w:rsidTr="00F81CA5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6CFF2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B0E0F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090060E7" w14:textId="456748FD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678C7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448B4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Maski ochronne klasy FFP2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5F623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7EF33" w14:textId="25E8F80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 /Nie</w:t>
            </w:r>
          </w:p>
        </w:tc>
      </w:tr>
      <w:tr w:rsidR="00F81CA5" w:rsidRPr="00C04BA2" w14:paraId="35E15F6B" w14:textId="7C503078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3CA1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CEDF6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wymaganiami zasadniczymi Rozporządzenia Parlamentu Europejskiego i Rady  (UE)  2016/425 dot. środków ochrony indywidualnej, w tym co najmniej jednej z wymienionych norm lub regulacji: EN 149:2001+A1:2009 (UE) lub normy NIOSH-42 CFR 84 (USA) lub GB2626-2006 (Chiny) w zakresie:</w:t>
            </w:r>
          </w:p>
          <w:p w14:paraId="05B1F1C7" w14:textId="77777777" w:rsidR="00F81CA5" w:rsidRPr="00C04BA2" w:rsidRDefault="00F81CA5" w:rsidP="00DF2FF7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penetracji przez materiał filtracyjny aerozolu lub mgły: poniżej 4%</w:t>
            </w:r>
          </w:p>
          <w:p w14:paraId="16951911" w14:textId="77777777" w:rsidR="00F81CA5" w:rsidRPr="00C04BA2" w:rsidRDefault="00F81CA5" w:rsidP="00DF2FF7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przecieku całkowitego: poniżej 2%</w:t>
            </w:r>
          </w:p>
          <w:p w14:paraId="70EF565F" w14:textId="77777777" w:rsidR="00F81CA5" w:rsidRPr="00C04BA2" w:rsidRDefault="00F81CA5" w:rsidP="00DF2FF7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stężenia CO2 pod czaszą (wewnątrz maski): poniżej 0,9%</w:t>
            </w:r>
          </w:p>
          <w:p w14:paraId="28D1795E" w14:textId="77777777" w:rsidR="00F81CA5" w:rsidRPr="00C04BA2" w:rsidRDefault="00F81CA5" w:rsidP="00DF2FF7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oporu oddychania – nie więcej niż 200 Pa</w:t>
            </w:r>
          </w:p>
          <w:p w14:paraId="0729D28F" w14:textId="77777777" w:rsidR="00F81CA5" w:rsidRPr="00C04BA2" w:rsidRDefault="00F81CA5" w:rsidP="00DF2FF7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początkowego oporu wdechu przy przepływie 15 l/min – poniżej 40 Pa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F6F65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06D99" w14:textId="757FFD1B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 /Nie</w:t>
            </w:r>
          </w:p>
        </w:tc>
      </w:tr>
      <w:tr w:rsidR="00F81CA5" w:rsidRPr="00C04BA2" w14:paraId="36784EF5" w14:textId="2D593FC1" w:rsidTr="00F81CA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64AAA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B177A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zgodnie z wymaganiami normy stanowiącej podstawę wykazania jej właściwości ochronnych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0743F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F994B" w14:textId="33F0E354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 /Nie</w:t>
            </w:r>
          </w:p>
        </w:tc>
      </w:tr>
      <w:tr w:rsidR="00F81CA5" w:rsidRPr="00C04BA2" w14:paraId="1E496D46" w14:textId="29D8A558" w:rsidTr="00F81CA5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9DE14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Gwarancja, rękojmia  i serwis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4BE54D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3BD0CDEC" w14:textId="35A8ADFD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1DF44" w14:textId="77777777" w:rsidR="00F81CA5" w:rsidRPr="00C04BA2" w:rsidRDefault="00F81CA5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ED619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83EDF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795DC" w14:textId="3B4DCC28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 /Nie</w:t>
            </w:r>
          </w:p>
        </w:tc>
      </w:tr>
      <w:tr w:rsidR="00F81CA5" w:rsidRPr="00C04BA2" w14:paraId="3673B98E" w14:textId="40ACCF52" w:rsidTr="00F81CA5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8B990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A51AF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799CBDDD" w14:textId="7B3C78B1" w:rsidTr="00F81CA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25A2D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A1ECE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C8FFD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EF2180" w14:textId="329DEEAD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 /Nie</w:t>
            </w:r>
          </w:p>
        </w:tc>
      </w:tr>
      <w:tr w:rsidR="00F81CA5" w:rsidRPr="00C04BA2" w14:paraId="12C31765" w14:textId="45E50770" w:rsidTr="00F81CA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CC924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D1551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707B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B28A7" w14:textId="6FDA3C02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 /Nie</w:t>
            </w:r>
          </w:p>
        </w:tc>
      </w:tr>
      <w:tr w:rsidR="00F81CA5" w:rsidRPr="00C04BA2" w14:paraId="75660A53" w14:textId="0A338E20" w:rsidTr="00F81CA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54924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3E6EA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E43A5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0140C" w14:textId="223D1EC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 /Nie</w:t>
            </w:r>
          </w:p>
        </w:tc>
      </w:tr>
    </w:tbl>
    <w:p w14:paraId="66A6F5E1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3B324E2C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</w:p>
    <w:p w14:paraId="3D5A1BCB" w14:textId="77777777" w:rsidR="00F81CA5" w:rsidRPr="00C04BA2" w:rsidRDefault="00F81CA5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11" w:name="_Hlk48034757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44E91A34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D9F2677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1D937A73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CD51BD" w14:textId="77777777" w:rsidR="00F81CA5" w:rsidRPr="00C04BA2" w:rsidRDefault="00F81CA5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C58FD6" w14:textId="77777777" w:rsidR="00F81CA5" w:rsidRPr="00C04BA2" w:rsidRDefault="00F81CA5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E2BC5DB" w14:textId="77777777" w:rsidR="00F81CA5" w:rsidRPr="00C04BA2" w:rsidRDefault="00F81CA5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1052367B" w14:textId="77777777" w:rsidR="00F81CA5" w:rsidRPr="00C04BA2" w:rsidRDefault="00F81CA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3D00D0F2" w14:textId="77777777" w:rsidR="00F81CA5" w:rsidRPr="00C04BA2" w:rsidRDefault="00F81CA5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635C9998" w14:textId="77777777" w:rsidR="00F81CA5" w:rsidRPr="00C04BA2" w:rsidRDefault="00F81CA5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727D5992" w14:textId="77777777" w:rsidR="00F81CA5" w:rsidRPr="00C04BA2" w:rsidRDefault="00F81CA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DE231D2" w14:textId="77777777" w:rsidR="00F81CA5" w:rsidRPr="00C04BA2" w:rsidRDefault="00F81CA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99E21D3" w14:textId="77777777" w:rsidR="00F81CA5" w:rsidRPr="00C04BA2" w:rsidRDefault="00F81CA5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2848201" w14:textId="77777777" w:rsidR="00F81CA5" w:rsidRPr="00C04BA2" w:rsidRDefault="00F81CA5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707C3EFF" w14:textId="77777777" w:rsidR="00F81CA5" w:rsidRPr="00C04BA2" w:rsidRDefault="00F81CA5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6989A649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60BD1CDA" w14:textId="77777777" w:rsidR="00F81CA5" w:rsidRPr="00C04BA2" w:rsidRDefault="00F81CA5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5208CB55" w14:textId="77777777" w:rsidR="00F81CA5" w:rsidRPr="00C04BA2" w:rsidRDefault="00F81CA5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66D6A8D" w14:textId="77777777" w:rsidR="00F81CA5" w:rsidRPr="00C04BA2" w:rsidRDefault="00F81CA5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E9D6191" w14:textId="47D4941B" w:rsidR="00F81CA5" w:rsidRPr="00C04BA2" w:rsidRDefault="00F81CA5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C8410D" w:rsidRPr="00C04BA2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16B4AFF3" w14:textId="77777777" w:rsidR="00F81CA5" w:rsidRPr="00C04BA2" w:rsidRDefault="00F81CA5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2CCEC090" w14:textId="77777777" w:rsidR="00F81CA5" w:rsidRPr="00C04BA2" w:rsidRDefault="00F81CA5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12BE3280" w14:textId="77777777" w:rsidR="00F81CA5" w:rsidRPr="00C04BA2" w:rsidRDefault="00F81CA5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25A41857" w14:textId="77777777" w:rsidR="00F81CA5" w:rsidRPr="00C04BA2" w:rsidRDefault="00F81CA5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23469228" w14:textId="77777777" w:rsidR="00F81CA5" w:rsidRPr="00C04BA2" w:rsidRDefault="00F81CA5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6561C61F" w14:textId="77777777" w:rsidR="00F81CA5" w:rsidRPr="00C04BA2" w:rsidRDefault="00F81CA5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11"/>
    <w:p w14:paraId="6B889C5B" w14:textId="18901DB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Rękawiczki jednorazowe nitrylowe – 4149 opakowań po 100 szt.</w:t>
      </w:r>
    </w:p>
    <w:p w14:paraId="72E34F8F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545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426"/>
        <w:gridCol w:w="1559"/>
        <w:gridCol w:w="1559"/>
      </w:tblGrid>
      <w:tr w:rsidR="00F81CA5" w:rsidRPr="00C04BA2" w14:paraId="3EC210F8" w14:textId="04F725D8" w:rsidTr="00F81CA5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00E92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BC6FE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DAA7C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73857F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619550AE" w14:textId="22D50B31" w:rsidTr="00F81CA5">
        <w:tblPrEx>
          <w:tblCellMar>
            <w:top w:w="0" w:type="dxa"/>
            <w:bottom w:w="0" w:type="dxa"/>
          </w:tblCellMar>
        </w:tblPrEx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1BD3B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B172A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F81CA5" w:rsidRPr="00C04BA2" w14:paraId="0DE97C9E" w14:textId="44548139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511A8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329D4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89503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E2ED0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02530488" w14:textId="6486C9DC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E7BDC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2852F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C22E2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AF722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21F9CCB3" w14:textId="33E790A5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1935F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F85AB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7E005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4D3BF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30E2F375" w14:textId="2F5C1D01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EC14D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A6B62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66239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D1884D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81CA5" w:rsidRPr="00C04BA2" w14:paraId="4093F062" w14:textId="3066E31E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2A5AD" w14:textId="77777777" w:rsidR="00F81CA5" w:rsidRPr="00C04BA2" w:rsidRDefault="00F81CA5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A8CFB" w14:textId="77777777" w:rsidR="00F81CA5" w:rsidRPr="00C04BA2" w:rsidRDefault="00F81CA5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F3654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3B429" w14:textId="4110FE56" w:rsidR="00F81CA5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81CA5" w:rsidRPr="00C04BA2" w14:paraId="078C8D10" w14:textId="52C386EC" w:rsidTr="00F81CA5">
        <w:tblPrEx>
          <w:tblCellMar>
            <w:top w:w="0" w:type="dxa"/>
            <w:bottom w:w="0" w:type="dxa"/>
          </w:tblCellMar>
        </w:tblPrEx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9BE77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BF9A8" w14:textId="77777777" w:rsidR="00F81CA5" w:rsidRPr="00C04BA2" w:rsidRDefault="00F81CA5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ECD2159" w14:textId="76456769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C4A46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A2065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Jednorazowe rękawiczki nitrylowe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988A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D2EFD" w14:textId="6BC95F5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35CA7CB4" w14:textId="2C2085E4" w:rsidTr="00F81CA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3EA1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8485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mankiet rolowany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8E0F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BD3778" w14:textId="275B598F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5711D919" w14:textId="5405E6E9" w:rsidTr="00F81CA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EE899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DFBF1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dostępne w rozmiarach S – XL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71589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85D47" w14:textId="76878B6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5E8321A2" w14:textId="019F1E1A" w:rsidTr="00F81CA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73FD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89DEE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 dodatkową teksturą na końcach palców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F985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26C7D" w14:textId="48FBE10F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9110CBC" w14:textId="0518E0B9" w:rsidTr="00F81CA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E2555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B13C9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długość co najmniej 240 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2BAB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1D441" w14:textId="01F5D2FF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1E678BFA" w14:textId="77E87A2E" w:rsidTr="00F81CA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292D7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81667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zarejestrowane jako wyrób medyczny klasy 1, środek ochrony indywidualnej kat. III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02E2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43C3C" w14:textId="4EAC2C3F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1412B1DA" w14:textId="33A797A6" w:rsidTr="00F81CA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1A853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33BF6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rękawice diagnostyczne i ochronne zgodnie z normami:</w:t>
            </w:r>
          </w:p>
          <w:p w14:paraId="383034F8" w14:textId="77777777" w:rsidR="00C8410D" w:rsidRPr="00C04BA2" w:rsidRDefault="00C8410D" w:rsidP="00DF2FF7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455-1:2004 - Rękawice medyczne do jednorazowego użytku -- Część 1: Wymagania i badania na nieobecność dziur (lub odpowiednio EN 455 – 1 : 2000);</w:t>
            </w:r>
          </w:p>
          <w:p w14:paraId="2C6CD773" w14:textId="77777777" w:rsidR="00C8410D" w:rsidRPr="00C04BA2" w:rsidRDefault="00C8410D" w:rsidP="00DF2FF7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455-2+A2:2013-06 - Rękawice medyczne jednorazowego użytku -- Część 2: Wymagania i badania dotyczące właściwości fizycznych (lub odpowiednio EN 455-2:2009+A2:2013);</w:t>
            </w:r>
          </w:p>
          <w:p w14:paraId="669229F2" w14:textId="77777777" w:rsidR="00C8410D" w:rsidRPr="00C04BA2" w:rsidRDefault="00C8410D" w:rsidP="00DF2FF7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455-3:2007 - Rękawice medyczne jednorazowego użytku -- Część 3: Wymagania i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badania w ocenie biologicznej (lub odpowiednio EN 455-3:2006)</w:t>
            </w:r>
          </w:p>
          <w:p w14:paraId="10601A95" w14:textId="77777777" w:rsidR="00C8410D" w:rsidRPr="00C04BA2" w:rsidRDefault="00C8410D" w:rsidP="00DF2FF7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455-4:2010 - Rękawice medyczne do jednorazowego użytku -- Część 4: Wymagania i badania dotyczące wyznaczania okresu trwałości (lub odpowiednio EN 455-4:2009)</w:t>
            </w:r>
          </w:p>
          <w:p w14:paraId="51E88EA9" w14:textId="77777777" w:rsidR="00C8410D" w:rsidRPr="00C04BA2" w:rsidRDefault="00C8410D" w:rsidP="00DF2FF7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PN-EN ISO 374-2:2020-03 Rękawice chroniące przed niebezpiecznymi substancjami chemicznymi i mikroorganizmami – Część 2: Wyznaczanie odporności na przesiąkanie albo PN-EN ISO 374-1:2017-01, która jest zharmonizowana z rozporządzeniem 2016/425. Wymagana jest także deklaracja zgodności na spełnienie wymagań zasadniczych rozporządzenia UE 2016/425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5BCA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18A94" w14:textId="3E2A3BCA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59A2C3C9" w14:textId="01DE305A" w:rsidTr="00F81CA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DBC9B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959ED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oznakowane datą produkcji i datą ważności oraz numerem serii.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BCE3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1A557" w14:textId="39996D80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1B54418" w14:textId="2860E0BD" w:rsidTr="00F81CA5">
        <w:tblPrEx>
          <w:tblCellMar>
            <w:top w:w="0" w:type="dxa"/>
            <w:bottom w:w="0" w:type="dxa"/>
          </w:tblCellMar>
        </w:tblPrEx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DCB8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A6CE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7B97E21A" w14:textId="6A4FD2BF" w:rsidTr="00F81CA5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22EF4" w14:textId="77777777" w:rsidR="00C8410D" w:rsidRPr="00C04BA2" w:rsidRDefault="00C8410D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FFF23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BB9E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4CF84" w14:textId="4E0A92E1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3D0AED7F" w14:textId="37A9C489" w:rsidTr="00F81CA5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A041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57D7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31C2A3E8" w14:textId="2D0BBCFD" w:rsidTr="00F81CA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5FB80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E3997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4126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DFF91" w14:textId="06B1913E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412D2B2" w14:textId="4F22265B" w:rsidTr="00F81CA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6C563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F3317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7E82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6523D" w14:textId="651DA048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4D660B3F" w14:textId="152DDE8E" w:rsidTr="00F81CA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9FA64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78E65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E77C9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BFB2BF" w14:textId="3C9AE32A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5ECA56B0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704E0503" w14:textId="77777777" w:rsidR="00657832" w:rsidRPr="00C04BA2" w:rsidRDefault="00657832" w:rsidP="00C04BA2">
      <w:pPr>
        <w:suppressAutoHyphens/>
        <w:autoSpaceDN w:val="0"/>
        <w:ind w:left="567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</w:p>
    <w:p w14:paraId="7A0D1668" w14:textId="77777777" w:rsidR="00C8410D" w:rsidRPr="00C04BA2" w:rsidRDefault="00C8410D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12" w:name="_Hlk48034969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63217C4E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16AAA52A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2B8EF428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396957" w14:textId="77777777" w:rsidR="00C8410D" w:rsidRPr="00C04BA2" w:rsidRDefault="00C8410D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8AFB09" w14:textId="77777777" w:rsidR="00C8410D" w:rsidRPr="00C04BA2" w:rsidRDefault="00C8410D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05CD463D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2F0C4DF4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06176189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4A057AB8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4F41B64A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6FB1FBB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0AFD2387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C48964F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77BB2B3D" w14:textId="77777777" w:rsidR="00C8410D" w:rsidRPr="00C04BA2" w:rsidRDefault="00C8410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6276BB7E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0003C631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2BD6EB1E" w14:textId="77777777" w:rsidR="00C8410D" w:rsidRPr="00C04BA2" w:rsidRDefault="00C8410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6F06A2E8" w14:textId="77777777" w:rsidR="00C8410D" w:rsidRPr="00C04BA2" w:rsidRDefault="00C8410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CA4911B" w14:textId="4771F9A1" w:rsidR="00C8410D" w:rsidRPr="00C04BA2" w:rsidRDefault="00C8410D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17 zamówienia: </w:t>
      </w:r>
    </w:p>
    <w:p w14:paraId="005FB3EC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28602A1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1A1FC68A" w14:textId="77777777" w:rsidR="00C8410D" w:rsidRPr="00C04BA2" w:rsidRDefault="00C8410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50105B26" w14:textId="77777777" w:rsidR="00C8410D" w:rsidRPr="00C04BA2" w:rsidRDefault="00C8410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1E85916E" w14:textId="77777777" w:rsidR="00C8410D" w:rsidRPr="00C04BA2" w:rsidRDefault="00C8410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0528ED86" w14:textId="77777777" w:rsidR="00C8410D" w:rsidRPr="00C04BA2" w:rsidRDefault="00C8410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12"/>
    <w:p w14:paraId="6DE07B82" w14:textId="426C53BF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Maseczki Chirurgiczne – 34.400…. szt.</w:t>
      </w:r>
    </w:p>
    <w:p w14:paraId="57EF1D3E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545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142"/>
        <w:gridCol w:w="1701"/>
        <w:gridCol w:w="1701"/>
      </w:tblGrid>
      <w:tr w:rsidR="00C8410D" w:rsidRPr="00C04BA2" w14:paraId="6E2073D6" w14:textId="0718C322" w:rsidTr="00C8410D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1A679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C265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845F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2B1E3" w14:textId="6B178890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</w:t>
            </w:r>
          </w:p>
        </w:tc>
      </w:tr>
      <w:tr w:rsidR="00C8410D" w:rsidRPr="00C04BA2" w14:paraId="60361E99" w14:textId="6E6F36B1" w:rsidTr="00C8410D">
        <w:tblPrEx>
          <w:tblCellMar>
            <w:top w:w="0" w:type="dxa"/>
            <w:bottom w:w="0" w:type="dxa"/>
          </w:tblCellMar>
        </w:tblPrEx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8BC8B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920D5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8410D" w:rsidRPr="00C04BA2" w14:paraId="7541C7B4" w14:textId="6D1702A5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0C866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4AB5A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E5B4F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D62B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3617316B" w14:textId="304FBF66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734B4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DE861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8CF5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E6E2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1CA45C9C" w14:textId="6D843CDB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FB688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A3F05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084D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F9F6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4BC53956" w14:textId="293350BE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18ADC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10FC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D5F1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D5B7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7D2952BA" w14:textId="0599F6C4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5858F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1BFAD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32BF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C6237" w14:textId="7CC83650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DBFF231" w14:textId="5070CDD8" w:rsidTr="00C8410D">
        <w:tblPrEx>
          <w:tblCellMar>
            <w:top w:w="0" w:type="dxa"/>
            <w:bottom w:w="0" w:type="dxa"/>
          </w:tblCellMar>
        </w:tblPrEx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7A0C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5A6A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3E03D7D6" w14:textId="1227C7BD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B4453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90E2C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Maska chirurgiczna trójwarstwowa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pełnobarierowa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, mocowanie na gumki, z usztywnieniem na nos pozwalającym na dopasowanie kształtu, wykonana z wysokiej jakości włókniny niepowodującej podrażnień skóry,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1AF0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65A6E" w14:textId="0652ACAA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497C0627" w14:textId="2967ED5A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C0D1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F688D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Włóknina min. trójwarstwowa, warstwa wewnętrzna wygładzana bez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mikrowłosków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, niepowodująca uczuleń,  odporna na przesiąkanie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AB559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962CD" w14:textId="2CB69F1F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17F876F1" w14:textId="6A20026D" w:rsidTr="00C841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4D272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A35CE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PN-EN 14683:2006- Maski chirurgiczne -- Wymagania i metody badania (lub odpowiednio EN 14683:2005)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F0A3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09F306" w14:textId="750325ED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0A61E87E" w14:textId="3DBD2ECE" w:rsidTr="00C841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B88B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F80CB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  na zgodność z wymaganiami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CAC7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977D2" w14:textId="14D2E1BF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418B7B37" w14:textId="6F3664BD" w:rsidTr="00C841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0DC46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F539B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7238B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3A25F" w14:textId="792B1E8C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47926379" w14:textId="3038C5CB" w:rsidTr="00C8410D">
        <w:tblPrEx>
          <w:tblCellMar>
            <w:top w:w="0" w:type="dxa"/>
            <w:bottom w:w="0" w:type="dxa"/>
          </w:tblCellMar>
        </w:tblPrEx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2C027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8C7D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61EFABE" w14:textId="24E6C3A5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E17D" w14:textId="77777777" w:rsidR="00C8410D" w:rsidRPr="00C04BA2" w:rsidRDefault="00C8410D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D4BA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C3E4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EC4A30" w14:textId="2195D92A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33122C7A" w14:textId="5AE6E495" w:rsidTr="00C8410D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6450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C1D77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24328078" w14:textId="2563494E" w:rsidTr="00C8410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11A7D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202E7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3B6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FFE77" w14:textId="0CB8E3B2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3616348A" w14:textId="33D1FFDC" w:rsidTr="00C8410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73417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62E8C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482A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172AA" w14:textId="2C03E96D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B57D9BA" w14:textId="41A8B222" w:rsidTr="00C8410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A581F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34367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D8B5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C69C0A" w14:textId="2D1EB232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7448B332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2E2B5138" w14:textId="77777777" w:rsidR="00657832" w:rsidRPr="00C04BA2" w:rsidRDefault="00657832" w:rsidP="00C04BA2">
      <w:pPr>
        <w:suppressAutoHyphens/>
        <w:autoSpaceDN w:val="0"/>
        <w:ind w:left="36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</w:p>
    <w:p w14:paraId="6558503F" w14:textId="77777777" w:rsidR="00C8410D" w:rsidRPr="00C04BA2" w:rsidRDefault="00C8410D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080B6764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88A2D63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27FC0270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F64381" w14:textId="77777777" w:rsidR="00C8410D" w:rsidRPr="00C04BA2" w:rsidRDefault="00C8410D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8863E9" w14:textId="77777777" w:rsidR="00C8410D" w:rsidRPr="00C04BA2" w:rsidRDefault="00C8410D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66DB663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49FADE83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38372CAB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37B9773C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1200DD7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5BFD12A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AC80CDA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7A1E3CE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8AD4329" w14:textId="77777777" w:rsidR="00C8410D" w:rsidRPr="00C04BA2" w:rsidRDefault="00C8410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49F62FF8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049B2027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4E2D3097" w14:textId="77777777" w:rsidR="00C8410D" w:rsidRPr="00C04BA2" w:rsidRDefault="00C8410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6ADE214" w14:textId="77777777" w:rsidR="00C8410D" w:rsidRPr="00C04BA2" w:rsidRDefault="00C8410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7C6EF35" w14:textId="62B4C633" w:rsidR="00C8410D" w:rsidRPr="00C04BA2" w:rsidRDefault="00C8410D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18 zamówienia: </w:t>
      </w:r>
    </w:p>
    <w:p w14:paraId="35D3AB35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145BD9C3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2BDC896" w14:textId="77777777" w:rsidR="00C8410D" w:rsidRPr="00C04BA2" w:rsidRDefault="00C8410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65C4E58D" w14:textId="77777777" w:rsidR="00C8410D" w:rsidRPr="00C04BA2" w:rsidRDefault="00C8410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4DA741DE" w14:textId="77777777" w:rsidR="00C8410D" w:rsidRPr="00C04BA2" w:rsidRDefault="00C8410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2496ADDA" w14:textId="77777777" w:rsidR="00C8410D" w:rsidRPr="00C04BA2" w:rsidRDefault="00C8410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4ED7A1D1" w14:textId="669CF814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4167ABE9" w14:textId="40639DEB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Płyn dezynfekujący do rąk  – 1555…. szt.</w:t>
      </w:r>
    </w:p>
    <w:p w14:paraId="413AF372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1412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575"/>
        <w:gridCol w:w="1559"/>
        <w:gridCol w:w="1277"/>
      </w:tblGrid>
      <w:tr w:rsidR="00C8410D" w:rsidRPr="00C04BA2" w14:paraId="64421C9A" w14:textId="4D161D86" w:rsidTr="00C8410D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A222D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CFF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483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777D1" w14:textId="7E4CC779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C8410D" w:rsidRPr="00C04BA2" w14:paraId="395E4A25" w14:textId="563C7A78" w:rsidTr="00C8410D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029B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33CD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8410D" w:rsidRPr="00C04BA2" w14:paraId="5229FB07" w14:textId="6DB2BA02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F4B66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C7FB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C6C7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6C2C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3134A7FE" w14:textId="3EBA52D6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027A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E82B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99E2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8A4C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254BFDAF" w14:textId="1FA703C6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D77BD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7DE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5E48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8785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7CE651AB" w14:textId="283E0218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FEDB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FD987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8EBA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30DAF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07722E0" w14:textId="3A90F0E7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7F6B2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FE1F5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C3EE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6B159" w14:textId="32E37A9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0940856" w14:textId="157E7E99" w:rsidTr="00C8410D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1D34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B703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F18592B" w14:textId="079C2C59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0C380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F3DE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do dezynfekcji rąk w opakowaniu o pojemności 5 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7AE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5E0151" w14:textId="29762BCE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E4A066F" w14:textId="6A652FA1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1B1B2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AC2DE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Działanie bakteriobójcze, grzybobójcze oraz wirusobójcze o wysokiej skuteczności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AA4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11DF6" w14:textId="357B4CF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D60DD8D" w14:textId="4547447A" w:rsidTr="00C841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5981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91E19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nie wymagający rozcieńczania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47A3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ADB8E" w14:textId="56444C03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5615222A" w14:textId="5365AB41" w:rsidTr="00C841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0610F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85996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Substancja czynna: etanol 70-80%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1A0D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7C031" w14:textId="1524F658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F2C92EC" w14:textId="6D4500FF" w:rsidTr="00C841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C83F9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F8B59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Środki dezynfekcyjne jako wyroby medyczne powinny spełniać następujące warunki:</w:t>
            </w:r>
          </w:p>
          <w:p w14:paraId="1BC1AF66" w14:textId="77777777" w:rsidR="00C8410D" w:rsidRPr="00C04BA2" w:rsidRDefault="00C8410D" w:rsidP="00DF2FF7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zgodność z normami </w:t>
            </w:r>
          </w:p>
          <w:p w14:paraId="70729C44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13624:2006 - Chemiczne środki dezynfekcyjne i antyseptyczne – Ilościowa zawiesinowa metoda określania grzybobójczego działania chemicznych środków przeznaczonych do dezynfekcji narzędzi stosowanych w obszarze medycznym -- Metoda badania i wymagania (faza 2, etap 1)  (lub odpowiednio EN 13624:2003);</w:t>
            </w:r>
          </w:p>
          <w:p w14:paraId="77E1D017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13727:2012 - Chemiczne środki dezynfekcyjne i antyseptyczne -- Ilościowa zawiesinowa metoda określania bakteriobójczego działania w obszarze medycznym -- Metoda badania i wymagania (faza 2, etap 1) ( lub odpowiednio EN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13727:2012);</w:t>
            </w:r>
          </w:p>
          <w:p w14:paraId="2CF8F812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14348:2006 - Chemiczne środki dezynfekcyjne i antyseptyczne ― Ilościowa zawiesinowa metoda określania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działania chemicznych środków dezynfekcyjnych stosowanych w obszarze medycznym, w tym środków do dezynfekcji narzędzi -- Metoda badania i wymagania (faza 2, etap 1)  (lub odpowiednio EN 14348:2005)</w:t>
            </w:r>
          </w:p>
          <w:p w14:paraId="66518BCD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14561:2008 - Chemiczne środki dezynfekcyjne i antyseptyczne ― Ilościowa nośnikowa metoda określania działania bakteriobójczego środków przeznaczonych do narzędzi stosowanych w obszarze medycznym – Metoda badania i wymagania (faza 2, etap 2) (lub odpowiednio EN 14561:2006)</w:t>
            </w:r>
          </w:p>
          <w:p w14:paraId="616D1954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14562:2008 - Chemiczne środki dezynfekcyjne i antyseptyczne -- Ilościowa nośnikowa metoda określania działania grzybobójczego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wobec grzybów drożdżopodobnych środków przeznaczonych do narzędzi stosowanych w obszarze medycznym -- Metoda badania i wymagania (faza 2, etap 2)  (lub odpowiednio EN 14562:2006);</w:t>
            </w:r>
          </w:p>
          <w:p w14:paraId="31718DE6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14563:2012 - Chemiczne środki dezynfekcyjne i antyseptyczne -- Ilościowa nośnikowa metoda określania działania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na prątki gruźlicy chemicznych środków dezynfekcyjnych stosowanych do narzędzi w obszarze medycznym -- Metoda badania i wymagania (faza 2, etap 2) ( lub odpowiednio EN 14563:2008)</w:t>
            </w:r>
          </w:p>
          <w:p w14:paraId="6C5D76FC" w14:textId="77777777" w:rsidR="00C8410D" w:rsidRPr="00C04BA2" w:rsidRDefault="00C8410D" w:rsidP="00DF2FF7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  na zgodność z wymaganiami 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      </w:r>
          </w:p>
          <w:p w14:paraId="58AA97DC" w14:textId="77777777" w:rsidR="00C8410D" w:rsidRPr="00C04BA2" w:rsidRDefault="00C8410D" w:rsidP="00DF2FF7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0A59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437BE" w14:textId="460B4CFC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AAAD55A" w14:textId="531B264D" w:rsidTr="00C841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D7379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3E004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Środki dezynfekcyjne jako produkty biobójcze powinny: </w:t>
            </w:r>
          </w:p>
          <w:p w14:paraId="2485EB6C" w14:textId="77777777" w:rsidR="00C8410D" w:rsidRPr="00C04BA2" w:rsidRDefault="00C8410D" w:rsidP="00DF2FF7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spełniać wymagania zawarte w ustawie z dnia 9 października 2015 r. o produktach biobójczych oraz wymagań rozporządzenia Parlamentu Europejskiego i Rady (UE) nr 528/2012 z dnia 22 maja 2012 r. w sprawie udostępniania na rynku  i stosowania produktów biobójczych (Dz. Urz. UE L 167 z 27.06.2012, str. 1). </w:t>
            </w:r>
          </w:p>
          <w:p w14:paraId="40A54C46" w14:textId="77777777" w:rsidR="00C8410D" w:rsidRPr="00C04BA2" w:rsidRDefault="00C8410D" w:rsidP="00DF2FF7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posiadać odpowiednie pozwolenie na obrót oraz posiadać wpis do Wykazu Produktów Biobójczych.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C028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92D3D" w14:textId="3A95302C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D05CD50" w14:textId="36697220" w:rsidTr="00C8410D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7E0BF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BFDD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52DB3961" w14:textId="2C56984C" w:rsidTr="00C8410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4C4E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628CC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7F97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D5801" w14:textId="74EAA0E5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3230659" w14:textId="2DC5E147" w:rsidTr="00C8410D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5199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01C2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70D938A" w14:textId="51243F29" w:rsidTr="00C8410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77E64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89820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0B64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7D691" w14:textId="682B63E8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573B01A" w14:textId="3A0F6E3D" w:rsidTr="00C8410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1F57E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3ACE2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FFD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4F3D9" w14:textId="63A498B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E57B359" w14:textId="420BB5EE" w:rsidTr="00C8410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7C82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6AA41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E65E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F4D17" w14:textId="3C8391BA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758816CD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61BD8EA5" w14:textId="77777777" w:rsidR="00C8410D" w:rsidRPr="00C04BA2" w:rsidRDefault="0065783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  <w:r w:rsidR="00C8410D"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40162C1B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DA6CB52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72D2D583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D5602CB" w14:textId="77777777" w:rsidR="00C8410D" w:rsidRPr="00C04BA2" w:rsidRDefault="00C8410D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B5F77F" w14:textId="77777777" w:rsidR="00C8410D" w:rsidRPr="00C04BA2" w:rsidRDefault="00C8410D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AE47D21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5AA14B74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78D893B4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27A7562E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59A1EADE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33BC1D6B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52C15262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D826280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6E09ADBA" w14:textId="77777777" w:rsidR="00C8410D" w:rsidRPr="00C04BA2" w:rsidRDefault="00C8410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045AA1A0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23F71DB7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5A3BBDDC" w14:textId="77777777" w:rsidR="00C8410D" w:rsidRPr="00C04BA2" w:rsidRDefault="00C8410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40EF8C98" w14:textId="77777777" w:rsidR="00C8410D" w:rsidRPr="00C04BA2" w:rsidRDefault="00C8410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0F17DBB" w14:textId="3F21F229" w:rsidR="00C8410D" w:rsidRPr="00C04BA2" w:rsidRDefault="00C8410D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19 zamówienia: </w:t>
      </w:r>
    </w:p>
    <w:p w14:paraId="0B7158F6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166E89AC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9A436B8" w14:textId="77777777" w:rsidR="00C8410D" w:rsidRPr="00C04BA2" w:rsidRDefault="00C8410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1BD40344" w14:textId="77777777" w:rsidR="00C8410D" w:rsidRPr="00C04BA2" w:rsidRDefault="00C8410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2F8E1A0D" w14:textId="77777777" w:rsidR="00C8410D" w:rsidRPr="00C04BA2" w:rsidRDefault="00C8410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798A3019" w14:textId="77777777" w:rsidR="00C8410D" w:rsidRPr="00C04BA2" w:rsidRDefault="00C8410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3CA44DB6" w14:textId="456424F2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064615C7" w14:textId="2DE6B34D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Płyn dezynfekujący do urządzeń kuchennych i przedmiotów – 657 szt.</w:t>
      </w:r>
    </w:p>
    <w:p w14:paraId="49BE1636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545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426"/>
        <w:gridCol w:w="1559"/>
        <w:gridCol w:w="1559"/>
      </w:tblGrid>
      <w:tr w:rsidR="00C8410D" w:rsidRPr="00C04BA2" w14:paraId="50714BFB" w14:textId="02A57C2A" w:rsidTr="00C8410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6E1D2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204B7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BA8A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990F62" w14:textId="51ED5DCE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C8410D" w:rsidRPr="00C04BA2" w14:paraId="3E53FF59" w14:textId="07EFD7F5" w:rsidTr="00C8410D"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CC31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C82B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8410D" w:rsidRPr="00C04BA2" w14:paraId="1B125A48" w14:textId="076F3625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7DE90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1FD01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3B5C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CDB7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143DC054" w14:textId="60FD5780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E49B5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E7E84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87F0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2A47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B6C2502" w14:textId="503C3056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245E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7F96B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884D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73B9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506FB7A3" w14:textId="0656F737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4AAE6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D060F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E326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6B22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E87619D" w14:textId="05FD4C5A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4C07A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9077A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0902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6C56D" w14:textId="31E67808" w:rsidR="00C8410D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bookmarkStart w:id="13" w:name="_Hlk48035324"/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  <w:bookmarkEnd w:id="13"/>
          </w:p>
        </w:tc>
      </w:tr>
      <w:tr w:rsidR="0001290A" w:rsidRPr="00C04BA2" w14:paraId="7AC66714" w14:textId="3EB0D14C" w:rsidTr="007A7F15">
        <w:tc>
          <w:tcPr>
            <w:tcW w:w="125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A1D43" w14:textId="0DCC568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Opis parametrów</w:t>
            </w:r>
          </w:p>
        </w:tc>
      </w:tr>
      <w:tr w:rsidR="0001290A" w:rsidRPr="00C04BA2" w14:paraId="30EA220C" w14:textId="3C216636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D581D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A0F1B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dezynfekujący do powierzchni i urządzeń kuchennych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225A0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5AFB68" w14:textId="3A23817C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02EDF367" w14:textId="056BC42A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905AC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B4CC2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Dopuszczony do stosowania z urządzeniami i powierzchniami mającymi kontakt z żywością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C8DF0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12AA5" w14:textId="7F2B4F6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68C7B645" w14:textId="4EDDB5EF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F6745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8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9AC64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Bezpieczny dla dzieci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75F82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9824B" w14:textId="3B922F0F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08AF202A" w14:textId="5E28435F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8702C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9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43288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Opakowania 5L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3707D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D8255" w14:textId="72242A0A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3348284C" w14:textId="206DC328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199F0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10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B6C3F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Działanie bakteriobójcze,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drożdżakobójcze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, eliminujące prątki gruźlicy oraz wirusy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4817C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4ABED" w14:textId="706DA86F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7E58BB7D" w14:textId="38A46722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EB290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53F09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nie pozostawiający smug oraz zabrudzeń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03EDE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155A7F" w14:textId="39E38C42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54F237F1" w14:textId="4C3D7721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D9961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1F886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Środki dezynfekcyjne jako wyroby medyczne powinny spełniać następujące warunki:</w:t>
            </w:r>
          </w:p>
          <w:p w14:paraId="71F82829" w14:textId="77777777" w:rsidR="0001290A" w:rsidRPr="00C04BA2" w:rsidRDefault="0001290A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zgodność z normami </w:t>
            </w:r>
          </w:p>
          <w:p w14:paraId="582993EB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13624:2006 - Chemiczne środki dezynfekcyjne i antyseptyczne – Ilościowa zawiesinowa metoda określania grzybobójczego działania chemicznych środków przeznaczonych do dezynfekcji narzędzi stosowanych w obszarze medycznym -- Metoda badania i wymagania (faza 2, etap 1)  (lub odpowiednio EN 13624:2003);</w:t>
            </w:r>
          </w:p>
          <w:p w14:paraId="4E1C9548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PN-EN 13727:2012 - Chemiczne środki dezynfekcyjne i antyseptyczne -- Ilościowa zawiesinowa metoda określania bakteriobójczego działania w obszarze medycznym -- Metoda badania i wymagania (faza 2, etap 1) ( lub odpowiednio EN 13727:2012);</w:t>
            </w:r>
          </w:p>
          <w:p w14:paraId="3997CF1C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14348:2006 - Chemiczne środki dezynfekcyjne i antyseptyczne ― Ilościowa zawiesinowa metoda określania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działania chemicznych środków dezynfekcyjnych stosowanych w obszarze medycznym, w tym środków do dezynfekcji narzędzi -- Metoda badania i wymagania (faza 2, etap 1)  (lub odpowiednio EN 14348:2005)</w:t>
            </w:r>
          </w:p>
          <w:p w14:paraId="0FF14ADA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14561:2008 - Chemiczne środki dezynfekcyjne i antyseptyczne ― Ilościowa nośnikowa metoda określania działania bakteriobójczego środków przeznaczonych do narzędzi stosowanych w obszarze medycznym – Metoda badania i wymagania (faza 2, etap 2) (lub odpowiednio EN 14561:2006)</w:t>
            </w:r>
          </w:p>
          <w:p w14:paraId="36D15354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14562:2008 - Chemiczne środki dezynfekcyjne i antyseptyczne -- Ilościowa nośnikowa metoda określania działania grzybobójczego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wobec grzybów drożdżopodobnych środków przeznaczonych do narzędzi stosowanych w obszarze medycznym -- Metoda badania i wymagania (faza 2, etap 2)  (lub odpowiednio EN 14562:2006);</w:t>
            </w:r>
          </w:p>
          <w:p w14:paraId="177697F5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14563:2012 - Chemiczne środki dezynfekcyjne i antyseptyczne -- Ilościowa nośnikowa metoda określania działania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na prątki gruźlicy chemicznych środków dezynfekcyjnych stosowanych do narzędzi w obszarze medycznym -- Metoda badania i wymagania (faza 2, etap 2) ( lub odpowiednio EN 14563:2008)</w:t>
            </w:r>
          </w:p>
          <w:p w14:paraId="3BB04EB2" w14:textId="77777777" w:rsidR="0001290A" w:rsidRPr="00C04BA2" w:rsidRDefault="0001290A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  na zgodność z wymaganiami 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      </w:r>
          </w:p>
          <w:p w14:paraId="75C7E172" w14:textId="77777777" w:rsidR="0001290A" w:rsidRPr="00C04BA2" w:rsidRDefault="0001290A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0CA01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00148" w14:textId="69888309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35E1D86A" w14:textId="1A0E0E43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8FF80" w14:textId="77777777" w:rsidR="0001290A" w:rsidRPr="00C04BA2" w:rsidRDefault="0001290A" w:rsidP="00C04BA2">
            <w:pPr>
              <w:tabs>
                <w:tab w:val="left" w:pos="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EC15E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Środki dezynfekcyjne jako produkty biobójcze powinny: </w:t>
            </w:r>
          </w:p>
          <w:p w14:paraId="785D1454" w14:textId="77777777" w:rsidR="0001290A" w:rsidRPr="00C04BA2" w:rsidRDefault="0001290A" w:rsidP="00DF2FF7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spełniać wymagania zawarte w ustawie z dnia 9 października 2015 r. o produktach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biobójczych oraz wymagań rozporządzenia Parlamentu Europejskiego i Rady (UE) nr 528/2012 z dnia 22 maja 2012 r. w sprawie udostępniania na rynku  i stosowania produktów biobójczych (Dz. Urz. UE L 167 z 27.06.2012, str. 1). </w:t>
            </w:r>
          </w:p>
          <w:p w14:paraId="25E1CAE9" w14:textId="77777777" w:rsidR="0001290A" w:rsidRPr="00C04BA2" w:rsidRDefault="0001290A" w:rsidP="00DF2FF7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posiadać odpowiednie pozwolenie na obrót oraz posiadać wpis do Wykazu Produktów Biobójczych.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211CD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5D16B" w14:textId="4E808C38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6926640E" w14:textId="197FCEBD" w:rsidTr="0065504E">
        <w:tc>
          <w:tcPr>
            <w:tcW w:w="125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AEC78" w14:textId="10BC540E" w:rsidR="0001290A" w:rsidRPr="00C04BA2" w:rsidRDefault="0001290A" w:rsidP="00C04BA2">
            <w:pPr>
              <w:suppressAutoHyphens/>
              <w:autoSpaceDN w:val="0"/>
              <w:ind w:left="-64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</w:tr>
      <w:tr w:rsidR="0001290A" w:rsidRPr="00C04BA2" w14:paraId="0F07364E" w14:textId="24BEA032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96C18" w14:textId="77777777" w:rsidR="0001290A" w:rsidRPr="00C04BA2" w:rsidRDefault="0001290A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483A0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A5FBA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146785" w14:textId="34900FB2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7E08CA39" w14:textId="69D42C7C" w:rsidTr="00E60334">
        <w:trPr>
          <w:trHeight w:val="189"/>
        </w:trPr>
        <w:tc>
          <w:tcPr>
            <w:tcW w:w="125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B82B7" w14:textId="081D5314" w:rsidR="0001290A" w:rsidRPr="00C04BA2" w:rsidRDefault="0001290A" w:rsidP="00C04BA2">
            <w:pPr>
              <w:suppressAutoHyphens/>
              <w:autoSpaceDN w:val="0"/>
              <w:ind w:left="-64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</w:tr>
      <w:tr w:rsidR="0001290A" w:rsidRPr="00C04BA2" w14:paraId="0978B0C0" w14:textId="33926F03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2E920" w14:textId="77777777" w:rsidR="0001290A" w:rsidRPr="00C04BA2" w:rsidRDefault="0001290A" w:rsidP="00C04BA2">
            <w:pPr>
              <w:tabs>
                <w:tab w:val="left" w:pos="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64EF6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00125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99957" w14:textId="15B6E0DB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1013E715" w14:textId="523C4A83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17416" w14:textId="77777777" w:rsidR="0001290A" w:rsidRPr="00C04BA2" w:rsidRDefault="0001290A" w:rsidP="00C04BA2">
            <w:pPr>
              <w:tabs>
                <w:tab w:val="left" w:pos="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F74FD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7F7A2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36E5C" w14:textId="23DCE616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140EC14B" w14:textId="14ADB968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4D350" w14:textId="77777777" w:rsidR="0001290A" w:rsidRPr="00C04BA2" w:rsidRDefault="0001290A" w:rsidP="00C04BA2">
            <w:pPr>
              <w:tabs>
                <w:tab w:val="left" w:pos="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B9739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56CE0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E9987" w14:textId="6C739A21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151A0DBA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554C8546" w14:textId="77777777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73A1AF4F" w14:textId="77777777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040B28C4" w14:textId="77777777" w:rsidR="0001290A" w:rsidRPr="00C04BA2" w:rsidRDefault="0001290A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14" w:name="_Hlk48036414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p w14:paraId="3B2789AC" w14:textId="77777777" w:rsidR="0001290A" w:rsidRPr="00C04BA2" w:rsidRDefault="0001290A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6D9543D" w14:textId="77777777" w:rsidR="0001290A" w:rsidRPr="00C04BA2" w:rsidRDefault="0001290A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0A819050" w14:textId="77777777" w:rsidR="0001290A" w:rsidRPr="00C04BA2" w:rsidRDefault="0001290A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A131F" w14:textId="77777777" w:rsidR="0001290A" w:rsidRPr="00C04BA2" w:rsidRDefault="0001290A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0C5FBB" w14:textId="77777777" w:rsidR="0001290A" w:rsidRPr="00C04BA2" w:rsidRDefault="0001290A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30C1701C" w14:textId="77777777" w:rsidR="0001290A" w:rsidRPr="00C04BA2" w:rsidRDefault="0001290A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07F6C0A9" w14:textId="77777777" w:rsidR="0001290A" w:rsidRPr="00C04BA2" w:rsidRDefault="0001290A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2049C8BF" w14:textId="77777777" w:rsidR="0001290A" w:rsidRPr="00C04BA2" w:rsidRDefault="0001290A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49A70773" w14:textId="77777777" w:rsidR="0001290A" w:rsidRPr="00C04BA2" w:rsidRDefault="0001290A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27D5AC3B" w14:textId="77777777" w:rsidR="0001290A" w:rsidRPr="00C04BA2" w:rsidRDefault="0001290A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B3D2B06" w14:textId="77777777" w:rsidR="0001290A" w:rsidRPr="00C04BA2" w:rsidRDefault="0001290A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04A86BFC" w14:textId="77777777" w:rsidR="0001290A" w:rsidRPr="00C04BA2" w:rsidRDefault="0001290A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C435E1D" w14:textId="77777777" w:rsidR="0001290A" w:rsidRPr="00C04BA2" w:rsidRDefault="0001290A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4F7E67E2" w14:textId="77777777" w:rsidR="0001290A" w:rsidRPr="00C04BA2" w:rsidRDefault="0001290A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3F6431C7" w14:textId="77777777" w:rsidR="0001290A" w:rsidRPr="00C04BA2" w:rsidRDefault="0001290A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01D66F9F" w14:textId="77777777" w:rsidR="0001290A" w:rsidRPr="00C04BA2" w:rsidRDefault="0001290A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1A84CF73" w14:textId="77777777" w:rsidR="0001290A" w:rsidRPr="00C04BA2" w:rsidRDefault="0001290A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74173A74" w14:textId="77777777" w:rsidR="0001290A" w:rsidRPr="00C04BA2" w:rsidRDefault="0001290A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A2A7684" w14:textId="3CD2CDCB" w:rsidR="0001290A" w:rsidRPr="00C04BA2" w:rsidRDefault="0001290A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20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0A1181E5" w14:textId="77777777" w:rsidR="0001290A" w:rsidRPr="00C04BA2" w:rsidRDefault="0001290A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5CB0DCCC" w14:textId="77777777" w:rsidR="0001290A" w:rsidRPr="00C04BA2" w:rsidRDefault="0001290A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08135734" w14:textId="77777777" w:rsidR="0001290A" w:rsidRPr="00C04BA2" w:rsidRDefault="0001290A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6905183E" w14:textId="77777777" w:rsidR="0001290A" w:rsidRPr="00C04BA2" w:rsidRDefault="0001290A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037FDEC4" w14:textId="77777777" w:rsidR="0001290A" w:rsidRPr="00C04BA2" w:rsidRDefault="0001290A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5B91A951" w14:textId="77777777" w:rsidR="0001290A" w:rsidRPr="00C04BA2" w:rsidRDefault="0001290A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14"/>
    <w:p w14:paraId="06AFE003" w14:textId="7B3B21E4" w:rsidR="00657832" w:rsidRPr="00C04BA2" w:rsidRDefault="00C35F6B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Płyn do dezynfekcji sprzętu i powierzchni – 540…. </w:t>
      </w:r>
      <w:proofErr w:type="spellStart"/>
      <w:r w:rsidRPr="00C04BA2">
        <w:rPr>
          <w:rFonts w:asciiTheme="minorHAnsi" w:hAnsiTheme="minorHAnsi" w:cstheme="minorHAnsi"/>
          <w:b/>
          <w:sz w:val="20"/>
          <w:szCs w:val="20"/>
        </w:rPr>
        <w:t>szt</w:t>
      </w:r>
      <w:proofErr w:type="spellEnd"/>
    </w:p>
    <w:tbl>
      <w:tblPr>
        <w:tblW w:w="1261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080"/>
        <w:gridCol w:w="2268"/>
        <w:gridCol w:w="2268"/>
      </w:tblGrid>
      <w:tr w:rsidR="00C35F6B" w:rsidRPr="00C04BA2" w14:paraId="7861C4D6" w14:textId="5D8CFB07" w:rsidTr="00C35F6B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186B8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9FA17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C1580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712C3" w14:textId="0AF4BF04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/ wpisać</w:t>
            </w:r>
          </w:p>
        </w:tc>
      </w:tr>
      <w:tr w:rsidR="00C35F6B" w:rsidRPr="00C04BA2" w14:paraId="16628B22" w14:textId="4CE786CD" w:rsidTr="00C35F6B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930D0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B36A5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35F6B" w:rsidRPr="00C04BA2" w14:paraId="0E8691CD" w14:textId="39DC3F6B" w:rsidTr="00C35F6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05C95" w14:textId="213ED684" w:rsidR="00C35F6B" w:rsidRPr="00C04BA2" w:rsidRDefault="00C35F6B" w:rsidP="00C04BA2">
            <w:pPr>
              <w:widowControl w:val="0"/>
              <w:suppressAutoHyphens/>
              <w:autoSpaceDN w:val="0"/>
              <w:spacing w:after="200"/>
              <w:ind w:left="69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CBA0A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9D96B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9BFCA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35F6B" w:rsidRPr="00C04BA2" w14:paraId="7810D392" w14:textId="46BF9301" w:rsidTr="00C35F6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4143A" w14:textId="02B84F9D" w:rsidR="00C35F6B" w:rsidRPr="00C04BA2" w:rsidRDefault="00C35F6B" w:rsidP="00C04BA2">
            <w:pPr>
              <w:widowControl w:val="0"/>
              <w:suppressAutoHyphens/>
              <w:autoSpaceDN w:val="0"/>
              <w:spacing w:after="200"/>
              <w:ind w:left="353"/>
              <w:jc w:val="both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8DC18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07B8E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77969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35F6B" w:rsidRPr="00C04BA2" w14:paraId="7C6DA82E" w14:textId="08798824" w:rsidTr="00C35F6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71D7" w14:textId="699F64DA" w:rsidR="00C35F6B" w:rsidRPr="00C04BA2" w:rsidRDefault="00C35F6B" w:rsidP="00C04BA2">
            <w:pPr>
              <w:widowControl w:val="0"/>
              <w:suppressAutoHyphens/>
              <w:autoSpaceDN w:val="0"/>
              <w:spacing w:after="200"/>
              <w:ind w:left="353"/>
              <w:jc w:val="both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90ADD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29E3F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687C22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35F6B" w:rsidRPr="00C04BA2" w14:paraId="489C847C" w14:textId="786F00E3" w:rsidTr="00C35F6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9EFFD" w14:textId="5B7F2819" w:rsidR="00C35F6B" w:rsidRPr="00C04BA2" w:rsidRDefault="00C35F6B" w:rsidP="00C04BA2">
            <w:pPr>
              <w:widowControl w:val="0"/>
              <w:suppressAutoHyphens/>
              <w:autoSpaceDN w:val="0"/>
              <w:spacing w:after="200"/>
              <w:ind w:left="353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87960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5481E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1EAD1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35F6B" w:rsidRPr="00C04BA2" w14:paraId="596F8472" w14:textId="741A328F" w:rsidTr="00C35F6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35DDE" w14:textId="4A9DFB07" w:rsidR="00C35F6B" w:rsidRPr="00C04BA2" w:rsidRDefault="00C35F6B" w:rsidP="00C04BA2">
            <w:pPr>
              <w:widowControl w:val="0"/>
              <w:suppressAutoHyphens/>
              <w:autoSpaceDN w:val="0"/>
              <w:spacing w:after="200"/>
              <w:ind w:left="353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4D8CE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E116F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2819A" w14:textId="487245BA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73F3B26C" w14:textId="5D02A8EA" w:rsidTr="00C35F6B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9014D" w14:textId="77777777" w:rsidR="00C35F6B" w:rsidRPr="00C04BA2" w:rsidRDefault="00C35F6B" w:rsidP="00C04BA2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70D25" w14:textId="77777777" w:rsidR="00C35F6B" w:rsidRPr="00C04BA2" w:rsidRDefault="00C35F6B" w:rsidP="00C04BA2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35F6B" w:rsidRPr="00C04BA2" w14:paraId="42D3B572" w14:textId="7160331C" w:rsidTr="00C35F6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0D610" w14:textId="4F1E91AA" w:rsidR="00C35F6B" w:rsidRPr="00C04BA2" w:rsidRDefault="00C35F6B" w:rsidP="00C04BA2">
            <w:pPr>
              <w:widowControl w:val="0"/>
              <w:suppressAutoHyphens/>
              <w:autoSpaceDN w:val="0"/>
              <w:spacing w:after="200"/>
              <w:ind w:left="851" w:right="41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11555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do mycia i dezynfekcji sprzętu i powierzchni, nie wymagający rozcieńczania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C1879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59DE1" w14:textId="16771EDE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6DD3AE5C" w14:textId="10D67903" w:rsidTr="00C35F6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4A7EF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200"/>
              <w:ind w:right="41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B6DA4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Opakowanie 5 litrów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A030C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D2B61" w14:textId="72E7EE02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62CD9724" w14:textId="3BA5E00F" w:rsidTr="00C35F6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4F8CE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200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9DA91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Bezpieczny dla powierzchni i nie pozostawiający nieestetycznych śladów po użyciu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2BD86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185A6" w14:textId="46A2A7E1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0C1F5070" w14:textId="1AC12838" w:rsidTr="00C35F6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C3BA4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200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8A3D9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 bazie alkoholu (ok. 70%) i innych substancji czynnych (aminy &lt;5%)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2882E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0A9EE" w14:textId="690F44F8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00059D3A" w14:textId="08F41B81" w:rsidTr="00C35F6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98C1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9E334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Środki dezynfekcyjne jako wyroby medyczne powinny spełniać następujące warunki:</w:t>
            </w:r>
          </w:p>
          <w:p w14:paraId="5B4E197B" w14:textId="77777777" w:rsidR="00C35F6B" w:rsidRPr="00C04BA2" w:rsidRDefault="00C35F6B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zgodność z normami </w:t>
            </w:r>
          </w:p>
          <w:p w14:paraId="5E346A7C" w14:textId="77777777" w:rsidR="00C35F6B" w:rsidRPr="00C04BA2" w:rsidRDefault="00C35F6B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13624:2006 - Chemiczne środki dezynfekcyjne i antyseptyczne – Ilościowa zawiesinowa metoda określania grzybobójczego działania chemicznych środków przeznaczonych do dezynfekcji narzędzi stosowanych w obszarze medycznym -- Metoda badania i wymagania (faza 2, etap 1)  (lub odpowiednio EN 13624:2003);</w:t>
            </w:r>
          </w:p>
          <w:p w14:paraId="1BE5F8FB" w14:textId="77777777" w:rsidR="00C35F6B" w:rsidRPr="00C04BA2" w:rsidRDefault="00C35F6B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13727:2012 - Chemiczne środki dezynfekcyjne i antyseptyczne -- Ilościowa zawiesinowa metoda określania bakteriobójczego działania w obszarze medycznym -- Metoda badania i wymagania (faza 2, etap 1) ( lub odpowiednio EN 13727:2012);</w:t>
            </w:r>
          </w:p>
          <w:p w14:paraId="608D782B" w14:textId="77777777" w:rsidR="00C35F6B" w:rsidRPr="00C04BA2" w:rsidRDefault="00C35F6B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14348:2006 - Chemiczne środki dezynfekcyjne i antyseptyczne ― Ilościowa zawiesinowa metoda określania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działania chemicznych środków dezynfekcyjnych stosowanych w obszarze medycznym, w tym środków do dezynfekcji narzędzi -- Metoda badania i wymagania (faza 2, etap 1)  (lub odpowiednio EN 14348:2005)</w:t>
            </w:r>
          </w:p>
          <w:p w14:paraId="2E47F24C" w14:textId="77777777" w:rsidR="00C35F6B" w:rsidRPr="00C04BA2" w:rsidRDefault="00C35F6B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14561:2008 - Chemiczne środki dezynfekcyjne i antyseptyczne ―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Ilościowa nośnikowa metoda określania działania bakteriobójczego środków przeznaczonych do narzędzi stosowanych w obszarze medycznym – Metoda badania i wymagania (faza 2, etap 2) (lub odpowiednio EN 14561:2006)</w:t>
            </w:r>
          </w:p>
          <w:p w14:paraId="19271DEF" w14:textId="77777777" w:rsidR="00C35F6B" w:rsidRPr="00C04BA2" w:rsidRDefault="00C35F6B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14562:2008 - Chemiczne środki dezynfekcyjne i antyseptyczne -- Ilościowa nośnikowa metoda określania działania grzybobójczego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wobec grzybów drożdżopodobnych środków przeznaczonych do narzędzi stosowanych w obszarze medycznym -- Metoda badania i wymagania (faza 2, etap 2)  (lub odpowiednio EN 14562:2006);</w:t>
            </w:r>
          </w:p>
          <w:p w14:paraId="0CB428E1" w14:textId="77777777" w:rsidR="00C35F6B" w:rsidRPr="00C04BA2" w:rsidRDefault="00C35F6B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14563:2012 - Chemiczne środki dezynfekcyjne i antyseptyczne -- Ilościowa nośnikowa metoda określania działania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na prątki gruźlicy chemicznych środków dezynfekcyjnych stosowanych do narzędzi w obszarze medycznym -- Metoda badania i wymagania (faza 2, etap 2) ( lub odpowiednio EN 14563:2008)</w:t>
            </w:r>
          </w:p>
          <w:p w14:paraId="7690E50D" w14:textId="77777777" w:rsidR="00C35F6B" w:rsidRPr="00C04BA2" w:rsidRDefault="00C35F6B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  na zgodność z wymaganiami 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      </w:r>
          </w:p>
          <w:p w14:paraId="2FB00F19" w14:textId="77777777" w:rsidR="00C35F6B" w:rsidRPr="00C04BA2" w:rsidRDefault="00C35F6B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FF0CD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FEA13" w14:textId="1A2C2134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7626BB50" w14:textId="1E5395F3" w:rsidTr="00C35F6B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68BF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86DCF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Środki dezynfekcyjne jako produkty biobójcze powinny: </w:t>
            </w:r>
          </w:p>
          <w:p w14:paraId="5D7980BA" w14:textId="77777777" w:rsidR="00C35F6B" w:rsidRPr="00C04BA2" w:rsidRDefault="00C35F6B" w:rsidP="00DF2FF7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spełniać wymagania zawarte w ustawie z dnia 9 października 2015 r. o produktach biobójczych oraz wymagań rozporządzenia Parlamentu Europejskiego i Rady (UE) nr 528/2012 z dnia 22 maja 2012 r. w sprawie udostępniania na rynku  i stosowania produktów biobójczych (Dz. Urz. UE L 167 z 27.06.2012, str. 1). </w:t>
            </w:r>
          </w:p>
          <w:p w14:paraId="194C5A4E" w14:textId="77777777" w:rsidR="00C35F6B" w:rsidRPr="00C04BA2" w:rsidRDefault="00C35F6B" w:rsidP="00DF2FF7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posiadać odpowiednie pozwolenie na obrót oraz posiadać wpis do Wykazu Produktów Biobójczych.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12A0B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C43DA" w14:textId="11804400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0A19BF7D" w14:textId="76B3BAFD" w:rsidTr="00C35F6B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CEBAA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Gwarancja, rękojmia  i serwis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196FF9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35F6B" w:rsidRPr="00C04BA2" w14:paraId="21DB6014" w14:textId="32E98B3C" w:rsidTr="00C35F6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3D303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96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E133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62377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F463A" w14:textId="4FBEFB50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70DFE3C0" w14:textId="4785F935" w:rsidTr="00C35F6B">
        <w:trPr>
          <w:trHeight w:val="189"/>
        </w:trPr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19C8E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B653CC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35F6B" w:rsidRPr="00C04BA2" w14:paraId="179F4DBE" w14:textId="62B9A860" w:rsidTr="00C35F6B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139CE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373D1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F0CEB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D610A" w14:textId="6CBBFF01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004BDACF" w14:textId="70008144" w:rsidTr="00C35F6B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6389B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67032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AF87D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BF63A" w14:textId="0332CC7E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5F6B" w:rsidRPr="00C04BA2" w14:paraId="5C4537AB" w14:textId="6ED1F7E4" w:rsidTr="00C35F6B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5F35D" w14:textId="77777777" w:rsidR="00C35F6B" w:rsidRPr="00C04BA2" w:rsidRDefault="00C35F6B" w:rsidP="00DF2FF7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63185" w14:textId="77777777" w:rsidR="00C35F6B" w:rsidRPr="00C04BA2" w:rsidRDefault="00C35F6B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6916A" w14:textId="77777777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FEA74" w14:textId="4EDBAC74" w:rsidR="00C35F6B" w:rsidRPr="00C04BA2" w:rsidRDefault="00C35F6B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667582BF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195BC440" w14:textId="77777777" w:rsidR="00C35F6B" w:rsidRPr="00C04BA2" w:rsidRDefault="0065783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  <w:r w:rsidR="00C35F6B"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70848D1C" w14:textId="77777777" w:rsidR="00C35F6B" w:rsidRPr="00C04BA2" w:rsidRDefault="00C35F6B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8265E6A" w14:textId="77777777" w:rsidR="00C35F6B" w:rsidRPr="00C04BA2" w:rsidRDefault="00C35F6B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6300CA11" w14:textId="77777777" w:rsidR="00C35F6B" w:rsidRPr="00C04BA2" w:rsidRDefault="00C35F6B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054EBE8" w14:textId="77777777" w:rsidR="00C35F6B" w:rsidRPr="00C04BA2" w:rsidRDefault="00C35F6B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EAF52E" w14:textId="77777777" w:rsidR="00C35F6B" w:rsidRPr="00C04BA2" w:rsidRDefault="00C35F6B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04CCADA5" w14:textId="77777777" w:rsidR="00C35F6B" w:rsidRPr="00C04BA2" w:rsidRDefault="00C35F6B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B2E54CE" w14:textId="77777777" w:rsidR="00C35F6B" w:rsidRPr="00C04BA2" w:rsidRDefault="00C35F6B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7B782FB6" w14:textId="77777777" w:rsidR="00C35F6B" w:rsidRPr="00C04BA2" w:rsidRDefault="00C35F6B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4CCB40E4" w14:textId="77777777" w:rsidR="00C35F6B" w:rsidRPr="00C04BA2" w:rsidRDefault="00C35F6B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2C855AB3" w14:textId="77777777" w:rsidR="00C35F6B" w:rsidRPr="00C04BA2" w:rsidRDefault="00C35F6B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2F53FC6" w14:textId="77777777" w:rsidR="00C35F6B" w:rsidRPr="00C04BA2" w:rsidRDefault="00C35F6B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659C51FD" w14:textId="77777777" w:rsidR="00C35F6B" w:rsidRPr="00C04BA2" w:rsidRDefault="00C35F6B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3902468E" w14:textId="77777777" w:rsidR="00C35F6B" w:rsidRPr="00C04BA2" w:rsidRDefault="00C35F6B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275981CA" w14:textId="77777777" w:rsidR="00C35F6B" w:rsidRPr="00C04BA2" w:rsidRDefault="00C35F6B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2FD4F1CF" w14:textId="77777777" w:rsidR="00C35F6B" w:rsidRPr="00C04BA2" w:rsidRDefault="00C35F6B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174D5A5C" w14:textId="77777777" w:rsidR="00C35F6B" w:rsidRPr="00C04BA2" w:rsidRDefault="00C35F6B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0D902BD4" w14:textId="77777777" w:rsidR="00C35F6B" w:rsidRPr="00C04BA2" w:rsidRDefault="00C35F6B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6EEE2487" w14:textId="77777777" w:rsidR="00C35F6B" w:rsidRPr="00C04BA2" w:rsidRDefault="00C35F6B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0FC37F1" w14:textId="2B78E2C1" w:rsidR="00C35F6B" w:rsidRPr="00C04BA2" w:rsidRDefault="00C35F6B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2</w:t>
      </w:r>
      <w:r w:rsidR="00C04BA2" w:rsidRPr="00C04BA2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26FAFDC8" w14:textId="77777777" w:rsidR="00C35F6B" w:rsidRPr="00C04BA2" w:rsidRDefault="00C35F6B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05E6A459" w14:textId="77777777" w:rsidR="00C35F6B" w:rsidRPr="00C04BA2" w:rsidRDefault="00C35F6B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7C3B90C4" w14:textId="77777777" w:rsidR="00C35F6B" w:rsidRPr="00C04BA2" w:rsidRDefault="00C35F6B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142DB660" w14:textId="77777777" w:rsidR="00C35F6B" w:rsidRPr="00C04BA2" w:rsidRDefault="00C35F6B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38BA4E6D" w14:textId="77777777" w:rsidR="00C35F6B" w:rsidRPr="00C04BA2" w:rsidRDefault="00C35F6B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5E5F855C" w14:textId="77777777" w:rsidR="00C35F6B" w:rsidRPr="00C04BA2" w:rsidRDefault="00C35F6B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78B1FB87" w14:textId="118C0B7E" w:rsidR="00657832" w:rsidRPr="00C04BA2" w:rsidRDefault="00657832" w:rsidP="00C04BA2">
      <w:pPr>
        <w:suppressAutoHyphens/>
        <w:autoSpaceDN w:val="0"/>
        <w:ind w:left="72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5F0B70D6" w14:textId="61CBFF8F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Sensoryczny dozownik płynu dezynfekującego – 591…. szt.</w:t>
      </w:r>
    </w:p>
    <w:p w14:paraId="54F4B940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828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859"/>
        <w:gridCol w:w="1984"/>
        <w:gridCol w:w="1984"/>
      </w:tblGrid>
      <w:tr w:rsidR="00C04BA2" w:rsidRPr="00C04BA2" w14:paraId="5C8D6C77" w14:textId="7A699C5D" w:rsidTr="00C04BA2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3C196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68291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BBDC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0A188" w14:textId="53F80E0B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/  wpisać</w:t>
            </w:r>
          </w:p>
        </w:tc>
      </w:tr>
      <w:tr w:rsidR="00C04BA2" w:rsidRPr="00C04BA2" w14:paraId="2AA186F7" w14:textId="6D61C116" w:rsidTr="00C04BA2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6E8E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94B4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04BA2" w:rsidRPr="00C04BA2" w14:paraId="6B8B3861" w14:textId="630A886F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3692E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6CD13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610B1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104C2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3CF1A2AE" w14:textId="5BC058AC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ED886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56D1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7C29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6A249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14ED7908" w14:textId="685CC89F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AB61E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96C9F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8F3C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897093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7598DBD9" w14:textId="15B09810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8E9EA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2B730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A659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65D6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27C4DF6B" w14:textId="7EFB009A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70D4B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5BAA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692A7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30442" w14:textId="26D089BA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30DB6F21" w14:textId="51D762F8" w:rsidTr="00C04BA2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BE20A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C9BD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522557F3" w14:textId="4BF32F1E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30221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58E3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Sensoryczny, automatyczny dozownik płynu do dezynfekcji rąk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DD947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36B96" w14:textId="005BFFF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60E7AE27" w14:textId="40234397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BF956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9664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Bezdotykowe podawanie płynu.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6A729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E4D97D" w14:textId="647752C9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2F5227F4" w14:textId="1D785DE3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0FB57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70509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Konstrukcja wykonana z blachy stalowej </w:t>
            </w:r>
            <w:proofErr w:type="spellStart"/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malowanejproszkowo</w:t>
            </w:r>
            <w:proofErr w:type="spellEnd"/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 lub tworzywo ABS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8E83D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6A043" w14:textId="50AFE1BB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3AB819BB" w14:textId="522EF92A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39387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FA4B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Pojemnik na płyn do dezynfekcji min. 1L wbudowany w urządzenie lub wydzielona przestrzeń w obudowie urządzenia do umieszczenia pojemnika z płynem o objętości 1L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EF84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99D64" w14:textId="06739CB4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4854D57F" w14:textId="44B7FD10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FF586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AE04F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Zasilanie sieciowo akumulatorowe, akumulator i ładowarka w komplecie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C0D3F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432D7" w14:textId="60491BB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06659561" w14:textId="41CF4EC0" w:rsidTr="00C04BA2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F380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D0420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51C67D1D" w14:textId="13641A71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05121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96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51CE1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1BEEF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71A3A" w14:textId="6FB9311E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7EDC2F92" w14:textId="6295C6E2" w:rsidTr="00C04BA2">
        <w:trPr>
          <w:trHeight w:val="189"/>
        </w:trPr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A946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BC591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1051FE95" w14:textId="23D700A7" w:rsidTr="00C04BA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9F36A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C219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28AC2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0CA42" w14:textId="2E9E2C7B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11C3EA57" w14:textId="729BF34E" w:rsidTr="00C04BA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06642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FBA70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0009A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1F36A" w14:textId="051D49C6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3AAE9BF9" w14:textId="087421EC" w:rsidTr="00C04BA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1CFA4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79DB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A7F34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60A3D" w14:textId="4FA3D14C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04BA2" w:rsidRPr="00C04BA2" w14:paraId="19564BE0" w14:textId="1C03A625" w:rsidTr="00C04BA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26E21" w14:textId="77777777" w:rsidR="00C04BA2" w:rsidRPr="00C04BA2" w:rsidRDefault="00C04BA2" w:rsidP="00DF2FF7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7DD8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AB43D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09A711" w14:textId="5AA13C6E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1EA98FC4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2344AB10" w14:textId="77777777" w:rsidR="00657832" w:rsidRPr="00C04BA2" w:rsidRDefault="00657832" w:rsidP="00C04BA2">
      <w:pPr>
        <w:suppressAutoHyphens/>
        <w:autoSpaceDN w:val="0"/>
        <w:ind w:left="36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48439A31" w14:textId="77777777" w:rsidR="00C04BA2" w:rsidRPr="00C04BA2" w:rsidRDefault="0065783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  <w:r w:rsidR="00C04BA2"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647F1554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5" w:name="_Hlk48036638"/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A622BF3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233D13D2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2E3395" w14:textId="77777777" w:rsidR="00C04BA2" w:rsidRPr="00C04BA2" w:rsidRDefault="00C04BA2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7DC23A" w14:textId="77777777" w:rsidR="00C04BA2" w:rsidRPr="00C04BA2" w:rsidRDefault="00C04BA2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7F9128DF" w14:textId="77777777" w:rsidR="00C04BA2" w:rsidRPr="00C04BA2" w:rsidRDefault="00C04BA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7ED9F250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0A31D848" w14:textId="77777777" w:rsidR="00C04BA2" w:rsidRPr="00C04BA2" w:rsidRDefault="00C04BA2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35430751" w14:textId="77777777" w:rsidR="00C04BA2" w:rsidRPr="00C04BA2" w:rsidRDefault="00C04BA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77C7B00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D87A144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742879E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E599109" w14:textId="77777777" w:rsidR="00C04BA2" w:rsidRPr="00C04BA2" w:rsidRDefault="00C04BA2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2D1E01E7" w14:textId="77777777" w:rsidR="00C04BA2" w:rsidRPr="00C04BA2" w:rsidRDefault="00C04BA2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733BC984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57AEBB8C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655DC798" w14:textId="77777777" w:rsidR="00C04BA2" w:rsidRPr="00C04BA2" w:rsidRDefault="00C04BA2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59BEF4F9" w14:textId="77777777" w:rsidR="00C04BA2" w:rsidRPr="00C04BA2" w:rsidRDefault="00C04BA2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DC8DDBC" w14:textId="5D3B395D" w:rsidR="00C04BA2" w:rsidRPr="00C04BA2" w:rsidRDefault="00C04BA2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2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6DEF30A3" w14:textId="77777777" w:rsidR="00C04BA2" w:rsidRPr="00C04BA2" w:rsidRDefault="00C04BA2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0C29D807" w14:textId="77777777" w:rsidR="00C04BA2" w:rsidRPr="00C04BA2" w:rsidRDefault="00C04BA2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3C512CEE" w14:textId="77777777" w:rsidR="00C04BA2" w:rsidRPr="00C04BA2" w:rsidRDefault="00C04BA2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11357CA2" w14:textId="77777777" w:rsidR="00C04BA2" w:rsidRPr="00C04BA2" w:rsidRDefault="00C04BA2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4BFB01FB" w14:textId="77777777" w:rsidR="00C04BA2" w:rsidRPr="00C04BA2" w:rsidRDefault="00C04BA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7787DDAF" w14:textId="77777777" w:rsidR="00C04BA2" w:rsidRPr="00C04BA2" w:rsidRDefault="00C04BA2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15"/>
    <w:p w14:paraId="1C635A62" w14:textId="32508B2B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2A8F25B7" w14:textId="3665A7D0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Termometr bezdotykowy – 127. szt.</w:t>
      </w:r>
    </w:p>
    <w:p w14:paraId="50A6953A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121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000"/>
        <w:gridCol w:w="1560"/>
        <w:gridCol w:w="1560"/>
      </w:tblGrid>
      <w:tr w:rsidR="00C04BA2" w:rsidRPr="00C04BA2" w14:paraId="07932DC1" w14:textId="35E3F574" w:rsidTr="00C04BA2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7B14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9D202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A53F2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C2A1A" w14:textId="046E3B11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</w:t>
            </w: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 xml:space="preserve"> wpisać</w:t>
            </w:r>
          </w:p>
        </w:tc>
      </w:tr>
      <w:tr w:rsidR="00C04BA2" w:rsidRPr="00C04BA2" w14:paraId="54C608F9" w14:textId="55F7DB72" w:rsidTr="00C04BA2">
        <w:tc>
          <w:tcPr>
            <w:tcW w:w="105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EF97D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A8081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04BA2" w:rsidRPr="00C04BA2" w14:paraId="7B741FAC" w14:textId="48109168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32D1F" w14:textId="77777777" w:rsidR="00C04BA2" w:rsidRPr="00C04BA2" w:rsidRDefault="00C04BA2" w:rsidP="00DF2FF7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6D0FC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C1B67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713A1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7E30FE68" w14:textId="2AA8E0F4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000FF" w14:textId="77777777" w:rsidR="00C04BA2" w:rsidRPr="00C04BA2" w:rsidRDefault="00C04BA2" w:rsidP="00DF2FF7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305B1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DFC9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AC5D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53634635" w14:textId="1D146A60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CD7CA" w14:textId="77777777" w:rsidR="00C04BA2" w:rsidRPr="00C04BA2" w:rsidRDefault="00C04BA2" w:rsidP="00DF2FF7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F2B8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607B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1B13A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5D999846" w14:textId="7A38DB6E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93EB7" w14:textId="77777777" w:rsidR="00C04BA2" w:rsidRPr="00C04BA2" w:rsidRDefault="00C04BA2" w:rsidP="00DF2FF7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7B5B2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21E85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6F13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6967ED9B" w14:textId="26A188C1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3ABF7" w14:textId="77777777" w:rsidR="00C04BA2" w:rsidRPr="00C04BA2" w:rsidRDefault="00C04BA2" w:rsidP="00DF2FF7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200"/>
              <w:ind w:right="45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90A35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9672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814A1" w14:textId="1A2E7B30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24725D0D" w14:textId="370C2707" w:rsidTr="00C04BA2">
        <w:tc>
          <w:tcPr>
            <w:tcW w:w="105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33F5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1F66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6A2A2B72" w14:textId="4596DCD5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89124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 w:right="41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4EE9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Elektroniczny termometr bezdotykowy na podczerwień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E363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2A42E" w14:textId="04CF032D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6E11E7B3" w14:textId="45815985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1B67D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2BFD5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Urządzenie medycznie wg unijnej dyrektywy 93/42/EWG o wyrobach medycznych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65A45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410DF" w14:textId="14B97CEA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44FC9180" w14:textId="4A17EE6A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2A7AD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7762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Dokładność nie więcej niż 0.1 </w:t>
            </w:r>
            <w:r w:rsidRPr="00C04BA2">
              <w:rPr>
                <w:rFonts w:ascii="Cambria Math" w:eastAsia="Calibri" w:hAnsi="Cambria Math" w:cs="Cambria Math"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DB6DA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22337" w14:textId="2AF9CCE3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46C92BB3" w14:textId="1FADAC21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6C035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86987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Jednostka temperatury: Celsius(</w:t>
            </w:r>
            <w:r w:rsidRPr="00C04BA2">
              <w:rPr>
                <w:rFonts w:ascii="Cambria Math" w:eastAsia="Calibri" w:hAnsi="Cambria Math" w:cs="Cambria Math"/>
                <w:sz w:val="20"/>
                <w:szCs w:val="20"/>
                <w:lang w:eastAsia="zh-CN"/>
              </w:rPr>
              <w:t>℃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)/Fahrenheit(°F)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52354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B13BD6" w14:textId="4C35FCED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7AB3D864" w14:textId="7E517660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E583B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B9FFC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Zakres min.: 32</w:t>
            </w:r>
            <w:r w:rsidRPr="00C04BA2">
              <w:rPr>
                <w:rFonts w:ascii="Cambria Math" w:eastAsia="Calibri" w:hAnsi="Cambria Math" w:cs="Cambria Math"/>
                <w:sz w:val="20"/>
                <w:szCs w:val="20"/>
                <w:lang w:eastAsia="zh-CN"/>
              </w:rPr>
              <w:t>℃</w:t>
            </w:r>
            <w:r w:rsidRPr="00C04BA2">
              <w:rPr>
                <w:rFonts w:asciiTheme="minorHAnsi" w:eastAsia="MS Gothic" w:hAnsiTheme="minorHAnsi" w:cstheme="minorHAnsi"/>
                <w:sz w:val="20"/>
                <w:szCs w:val="20"/>
                <w:lang w:eastAsia="zh-CN"/>
              </w:rPr>
              <w:t>～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42.9</w:t>
            </w:r>
            <w:r w:rsidRPr="00C04BA2">
              <w:rPr>
                <w:rFonts w:ascii="Cambria Math" w:eastAsia="Calibri" w:hAnsi="Cambria Math" w:cs="Cambria Math"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54423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747D3" w14:textId="4E34EF7B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64705CED" w14:textId="61CB225F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160D3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C5917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Wyświetlacz LCD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2AA6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2839B" w14:textId="5FD4244A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29B65DFE" w14:textId="1AAFBD22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9E7C2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CDA64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Miejsce pomiaru: czoło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2EAC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F78370" w14:textId="68810638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108DA57E" w14:textId="4C7A4178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0907F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42CF5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Klasa szczelności min.: IPX0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D7E27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E7403" w14:textId="0AECF7A0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7E535FB7" w14:textId="56253B47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880D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A13D1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Pomiar temperatury: mniej niż 1 sekunda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72280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008BA" w14:textId="3FE4715E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73A190B3" w14:textId="183BC407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BD9CD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F8416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Maksymalny dopuszczalny błąd: w zakresie 32</w:t>
            </w:r>
            <w:r w:rsidRPr="00C04BA2">
              <w:rPr>
                <w:rFonts w:ascii="Cambria Math" w:eastAsia="Calibri" w:hAnsi="Cambria Math" w:cs="Cambria Math"/>
                <w:sz w:val="20"/>
                <w:szCs w:val="20"/>
                <w:lang w:eastAsia="zh-CN"/>
              </w:rPr>
              <w:t>℃</w:t>
            </w:r>
            <w:r w:rsidRPr="00C04BA2">
              <w:rPr>
                <w:rFonts w:asciiTheme="minorHAnsi" w:eastAsia="MS Gothic" w:hAnsiTheme="minorHAnsi" w:cstheme="minorHAnsi"/>
                <w:sz w:val="20"/>
                <w:szCs w:val="20"/>
                <w:lang w:eastAsia="zh-CN"/>
              </w:rPr>
              <w:t>～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42.0</w:t>
            </w:r>
            <w:r w:rsidRPr="00C04BA2">
              <w:rPr>
                <w:rFonts w:ascii="Cambria Math" w:eastAsia="Calibri" w:hAnsi="Cambria Math" w:cs="Cambria Math"/>
                <w:sz w:val="20"/>
                <w:szCs w:val="20"/>
                <w:lang w:eastAsia="zh-CN"/>
              </w:rPr>
              <w:t>℃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±0.2</w:t>
            </w:r>
            <w:r w:rsidRPr="00C04BA2">
              <w:rPr>
                <w:rFonts w:ascii="Cambria Math" w:eastAsia="Calibri" w:hAnsi="Cambria Math" w:cs="Cambria Math"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B0813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DC0F25" w14:textId="39DDFE7D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1B155A5F" w14:textId="603DC6AC" w:rsidTr="00C04BA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90E07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BE4B4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Spełniające normy dla termometrów klinicznych do pomiaru temperatury ciała: ISO 80601-2-56:2009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1B625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B9238" w14:textId="1478C500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242EF01B" w14:textId="1A25511A" w:rsidTr="00C04BA2">
        <w:tc>
          <w:tcPr>
            <w:tcW w:w="105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8B971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5155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5DBD85F1" w14:textId="6C3125C3" w:rsidTr="00C04BA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DFD4C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B1D03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4ABB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2A4A6" w14:textId="782A3E54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033CF718" w14:textId="12F3430F" w:rsidTr="00C04BA2">
        <w:trPr>
          <w:trHeight w:val="189"/>
        </w:trPr>
        <w:tc>
          <w:tcPr>
            <w:tcW w:w="105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85A4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04642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60D35884" w14:textId="1D74011C" w:rsidTr="00C04BA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01342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FA605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0CC89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B4C51" w14:textId="07A6189A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15072F68" w14:textId="778B7B4A" w:rsidTr="00C04BA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7BB5D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B987C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57B4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5CB1B" w14:textId="0A0A77A2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38A40D9C" w14:textId="224DA327" w:rsidTr="00C04BA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26FBD" w14:textId="77777777" w:rsidR="00C04BA2" w:rsidRPr="00C04BA2" w:rsidRDefault="00C04BA2" w:rsidP="00C04BA2">
            <w:pPr>
              <w:suppressAutoHyphens/>
              <w:autoSpaceDN w:val="0"/>
              <w:ind w:left="45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58007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D4244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8C891" w14:textId="4E9C315B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5CF5BCD3" w14:textId="0FB31B66" w:rsidTr="00C04BA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AEA86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77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3C9C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0D2D9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2EDEC9" w14:textId="591E500A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5A59DD5E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4F784D48" w14:textId="77777777" w:rsidR="00C04BA2" w:rsidRPr="00C04BA2" w:rsidRDefault="00657832" w:rsidP="00C04BA2">
      <w:pPr>
        <w:ind w:right="39"/>
        <w:jc w:val="center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</w:p>
    <w:p w14:paraId="1EA4B02C" w14:textId="2F075097" w:rsidR="00C04BA2" w:rsidRPr="00C04BA2" w:rsidRDefault="00C04BA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16" w:name="_Hlk48036795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6EBBB7A3" w14:textId="55399F64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280CA72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11E3565A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4737D" w14:textId="77777777" w:rsidR="00C04BA2" w:rsidRPr="00C04BA2" w:rsidRDefault="00C04BA2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7F7679" w14:textId="77777777" w:rsidR="00C04BA2" w:rsidRPr="00C04BA2" w:rsidRDefault="00C04BA2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2BF0E7A9" w14:textId="77777777" w:rsidR="00C04BA2" w:rsidRPr="00C04BA2" w:rsidRDefault="00C04BA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53F400DB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52D1AFD1" w14:textId="77777777" w:rsidR="00C04BA2" w:rsidRPr="00C04BA2" w:rsidRDefault="00C04BA2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5152D218" w14:textId="77777777" w:rsidR="00C04BA2" w:rsidRPr="00C04BA2" w:rsidRDefault="00C04BA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7152D582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1D5C08F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5048E9D1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83ED5CA" w14:textId="77777777" w:rsidR="00C04BA2" w:rsidRPr="00C04BA2" w:rsidRDefault="00C04BA2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3D9C5836" w14:textId="77777777" w:rsidR="00C04BA2" w:rsidRPr="00C04BA2" w:rsidRDefault="00C04BA2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31F0E171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01056D05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4833F870" w14:textId="77777777" w:rsidR="00C04BA2" w:rsidRPr="00C04BA2" w:rsidRDefault="00C04BA2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0CCEAD32" w14:textId="77777777" w:rsidR="00C04BA2" w:rsidRPr="00C04BA2" w:rsidRDefault="00C04BA2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FD70132" w14:textId="38F219AB" w:rsidR="00C04BA2" w:rsidRPr="00C04BA2" w:rsidRDefault="00C04BA2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2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2655D78C" w14:textId="77777777" w:rsidR="00C04BA2" w:rsidRPr="00C04BA2" w:rsidRDefault="00C04BA2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463ADD6A" w14:textId="77777777" w:rsidR="00C04BA2" w:rsidRPr="00C04BA2" w:rsidRDefault="00C04BA2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5B4D1741" w14:textId="77777777" w:rsidR="00C04BA2" w:rsidRPr="00C04BA2" w:rsidRDefault="00C04BA2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3781FA19" w14:textId="77777777" w:rsidR="00C04BA2" w:rsidRPr="00C04BA2" w:rsidRDefault="00C04BA2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106450A0" w14:textId="77777777" w:rsidR="00C04BA2" w:rsidRPr="00C04BA2" w:rsidRDefault="00C04BA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7375BECC" w14:textId="77777777" w:rsidR="00C04BA2" w:rsidRPr="00C04BA2" w:rsidRDefault="00C04BA2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16"/>
    <w:p w14:paraId="2891AC8C" w14:textId="07258C8D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77954408" w14:textId="01FEB7D4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Ozonator – 38. </w:t>
      </w:r>
      <w:proofErr w:type="spellStart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proofErr w:type="spellEnd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345FEA8E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1127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008"/>
        <w:gridCol w:w="1559"/>
        <w:gridCol w:w="1559"/>
      </w:tblGrid>
      <w:tr w:rsidR="00C04BA2" w:rsidRPr="00C04BA2" w14:paraId="3E4F43BC" w14:textId="257B2801" w:rsidTr="00C04BA2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628F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94B4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B725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BA8822" w14:textId="65864DF5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</w:t>
            </w: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 xml:space="preserve"> wpisać</w:t>
            </w:r>
          </w:p>
        </w:tc>
      </w:tr>
      <w:tr w:rsidR="00C04BA2" w:rsidRPr="00C04BA2" w14:paraId="7CA423FD" w14:textId="0F0524B2" w:rsidTr="00C04BA2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656FF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D77D0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04BA2" w:rsidRPr="00C04BA2" w14:paraId="0A7F7084" w14:textId="43CA3FEA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59953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7CBA9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CE950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02D1F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26228734" w14:textId="243DE865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C323F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080D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C804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9213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2DE9276F" w14:textId="574D03FD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99416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2BA54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2F40A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EF13A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204A5C53" w14:textId="2C9922A0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A9448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76886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1926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224D4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3FC7A13B" w14:textId="5DDB7E2E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4AD00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DB27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4546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48825" w14:textId="7B670571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3CD39C61" w14:textId="1F67E0B0" w:rsidTr="00C04BA2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120C9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39355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4C9C28A6" w14:textId="42D80416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31B85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36E7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Ozonator do dezynfekcji pomieszczeń oraz  dezodoryzacji kubatur do </w:t>
            </w:r>
            <w:smartTag w:uri="urn:schemas-microsoft-com:office:smarttags" w:element="metricconverter">
              <w:smartTagPr>
                <w:attr w:name="ProductID" w:val="400 mﾳ"/>
              </w:smartTagPr>
              <w:r w:rsidRPr="00C04BA2">
                <w:rPr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400 m³</w:t>
              </w:r>
            </w:smartTag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1D16D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1A285" w14:textId="3AC135B6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79A1B747" w14:textId="4964C30C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05148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AFCFD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Neutralizacja zapachów i dezynfekcja powietrza poprzez ozonowanie powietrza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85AD7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B9194" w14:textId="21365100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3893E1CD" w14:textId="202CBC06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2271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3286F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Rozprowadzenie ozonu realizowane przez łożyskowane wentylatory niekorodujące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30CE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6032D" w14:textId="3BCE2439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3CFE3BF1" w14:textId="0624BCC1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A390F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BC824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Obudowa wykonana ze stali malowanej proszkowo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A0929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9DEB3" w14:textId="6E507386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7D52CF31" w14:textId="5A9167C5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626C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282DA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Wydajność min. 35 000 mg/h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2D92F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6DC3E" w14:textId="1F6CCD33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27EFC393" w14:textId="147BEAAD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37306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0A07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Możliwość manualnego sterowania czasem pracy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9F09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E6B281" w14:textId="0354A28A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20839687" w14:textId="5D5AFFE3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E9567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65054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Urządzenie przystosowane do transportu, waga max. 13 kg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4A46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79F94" w14:textId="60EC46FF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422A3332" w14:textId="3051AAC3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278BB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E86E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Urządzenie odporne na wstrząsy i uderzenia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A5E8D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0C4F2" w14:textId="636C8DB0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06125410" w14:textId="4660440B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AD52F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16BFB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Zasilanie sieciowe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831F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F2273" w14:textId="56847CBE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23BAE830" w14:textId="2379886B" w:rsidTr="00C04BA2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F902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3476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1D572DE3" w14:textId="49877F7B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A4B1C" w14:textId="77777777" w:rsidR="00C04BA2" w:rsidRPr="00C04BA2" w:rsidRDefault="00C04BA2" w:rsidP="00DF2FF7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04A91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9448A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26095" w14:textId="33B25CC4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66AAB4EE" w14:textId="1DB0183C" w:rsidTr="00C04BA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82971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E830D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1B321687" w14:textId="6716479D" w:rsidTr="00C04BA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C0958" w14:textId="77777777" w:rsidR="00C04BA2" w:rsidRPr="00C04BA2" w:rsidRDefault="00C04BA2" w:rsidP="00C04BA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F4A9D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E341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62D39" w14:textId="5C9D9994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047DC1AF" w14:textId="39C1BFB8" w:rsidTr="00C04BA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6F249" w14:textId="77777777" w:rsidR="00C04BA2" w:rsidRPr="00C04BA2" w:rsidRDefault="00C04BA2" w:rsidP="00C04BA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9D208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B4BF4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4D1C8" w14:textId="25199C75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328485B5" w14:textId="5D50BAA0" w:rsidTr="00C04BA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C1BBB" w14:textId="77777777" w:rsidR="00C04BA2" w:rsidRPr="00C04BA2" w:rsidRDefault="00C04BA2" w:rsidP="00C04BA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0C7E0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0A84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46536" w14:textId="6293F83D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6C2A6D52" w14:textId="127BC7B3" w:rsidTr="00C04BA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A4965" w14:textId="77777777" w:rsidR="00C04BA2" w:rsidRPr="00C04BA2" w:rsidRDefault="00C04BA2" w:rsidP="00C04BA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E7CF6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CB7F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8D3E7" w14:textId="61A71DCA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32B0E6E4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646147E1" w14:textId="77777777" w:rsidR="00657832" w:rsidRPr="00C04BA2" w:rsidRDefault="00657832" w:rsidP="00C04BA2">
      <w:pPr>
        <w:suppressAutoHyphens/>
        <w:autoSpaceDN w:val="0"/>
        <w:ind w:left="36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039F06DC" w14:textId="77777777" w:rsidR="00C04BA2" w:rsidRPr="00C04BA2" w:rsidRDefault="00657832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kern w:val="3"/>
          <w:sz w:val="20"/>
          <w:szCs w:val="20"/>
          <w:lang w:eastAsia="zh-CN"/>
        </w:rPr>
        <w:br w:type="page"/>
      </w:r>
      <w:r w:rsidR="00C04BA2"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06D6E7B6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D83F706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4AA88D13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390152" w14:textId="77777777" w:rsidR="00C04BA2" w:rsidRPr="00C04BA2" w:rsidRDefault="00C04BA2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F48474" w14:textId="77777777" w:rsidR="00C04BA2" w:rsidRPr="00C04BA2" w:rsidRDefault="00C04BA2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278A0B91" w14:textId="77777777" w:rsidR="00C04BA2" w:rsidRPr="00C04BA2" w:rsidRDefault="00C04BA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75EA80B4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40588116" w14:textId="77777777" w:rsidR="00C04BA2" w:rsidRPr="00C04BA2" w:rsidRDefault="00C04BA2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E5D0109" w14:textId="77777777" w:rsidR="00C04BA2" w:rsidRPr="00C04BA2" w:rsidRDefault="00C04BA2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70FD7A27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74419BC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1A9C2CF9" w14:textId="77777777" w:rsidR="00C04BA2" w:rsidRPr="00C04BA2" w:rsidRDefault="00C04BA2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476009B" w14:textId="77777777" w:rsidR="00C04BA2" w:rsidRPr="00C04BA2" w:rsidRDefault="00C04BA2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6E022454" w14:textId="77777777" w:rsidR="00C04BA2" w:rsidRPr="00C04BA2" w:rsidRDefault="00C04BA2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6338AB9E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101CA50B" w14:textId="77777777" w:rsidR="00C04BA2" w:rsidRPr="00C04BA2" w:rsidRDefault="00C04BA2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35F445E7" w14:textId="77777777" w:rsidR="00C04BA2" w:rsidRPr="00C04BA2" w:rsidRDefault="00C04BA2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772A7D84" w14:textId="77777777" w:rsidR="00C04BA2" w:rsidRPr="00C04BA2" w:rsidRDefault="00C04BA2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41E1F8C" w14:textId="671B4996" w:rsidR="00C04BA2" w:rsidRPr="00C04BA2" w:rsidRDefault="00C04BA2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2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</w:p>
    <w:p w14:paraId="02AD1B99" w14:textId="77777777" w:rsidR="00C04BA2" w:rsidRPr="00C04BA2" w:rsidRDefault="00C04BA2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460878F9" w14:textId="77777777" w:rsidR="00C04BA2" w:rsidRPr="00C04BA2" w:rsidRDefault="00C04BA2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E15D1BC" w14:textId="77777777" w:rsidR="00C04BA2" w:rsidRPr="00C04BA2" w:rsidRDefault="00C04BA2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361BEBA5" w14:textId="77777777" w:rsidR="00C04BA2" w:rsidRPr="00C04BA2" w:rsidRDefault="00C04BA2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682BE451" w14:textId="77777777" w:rsidR="00C04BA2" w:rsidRPr="00C04BA2" w:rsidRDefault="00C04BA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76E2ED49" w14:textId="77777777" w:rsidR="00C04BA2" w:rsidRPr="00C04BA2" w:rsidRDefault="00C04BA2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030F5E9B" w14:textId="7AB5FF01" w:rsidR="00657832" w:rsidRPr="00C04BA2" w:rsidRDefault="00657832" w:rsidP="00C04BA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7FAD07F1" w14:textId="7F29491B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Rozpylacz ogrodowy ciśnieniowy do płynu dezynfekującego – 7 szt.</w:t>
      </w:r>
    </w:p>
    <w:p w14:paraId="2C16AC21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1694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6725"/>
        <w:gridCol w:w="1984"/>
        <w:gridCol w:w="1984"/>
      </w:tblGrid>
      <w:tr w:rsidR="00C04BA2" w:rsidRPr="00C04BA2" w14:paraId="6F75D50F" w14:textId="58AA4E95" w:rsidTr="00C04BA2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6370A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7EA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9CEF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957F1A" w14:textId="7C71BD62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</w:t>
            </w: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 xml:space="preserve"> wpisać</w:t>
            </w:r>
          </w:p>
        </w:tc>
      </w:tr>
      <w:tr w:rsidR="00C04BA2" w:rsidRPr="00C04BA2" w14:paraId="1FB239B6" w14:textId="3A39BB2C" w:rsidTr="00C04BA2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B9FE8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E5FB3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04BA2" w:rsidRPr="00C04BA2" w14:paraId="42EE8DEA" w14:textId="2F3A3244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CB7F6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A1EB9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98E8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A7252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5512D769" w14:textId="354A44AE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729EA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FE307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56865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9A16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3D0D7AB7" w14:textId="26F2A0C0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EC67D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1801A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C455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0DAA9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0B655303" w14:textId="3856F9BD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9A355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E073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E7D30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7A40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155B45D5" w14:textId="4F1D38C6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E52E3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E9C2B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9DEF5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7EAA8" w14:textId="40D6598E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3C1ACE9A" w14:textId="439209FF" w:rsidTr="00C04BA2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2B44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642BE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24BBE22E" w14:textId="238B5B53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4B65F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  <w:tab w:val="left" w:pos="720"/>
              </w:tabs>
              <w:suppressAutoHyphens/>
              <w:autoSpaceDN w:val="0"/>
              <w:spacing w:after="20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3ED6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Opryskiwacz ciśnieniowy przeznaczony do rozpylania płynu dezynfekującego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8A05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B5300" w14:textId="58011CCE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1B8074F0" w14:textId="62EBE44A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0B781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CC3E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Dezynfekcja pomieszczeń, narzędzi, przedmiotów oraz odzieży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542CC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1DB0E" w14:textId="3DBAE8CC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6AB490E2" w14:textId="725D5856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2D316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8B9CD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Wykonanie z tworzyw sztucznych odpornych na działanie płynów do dezynfekcji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CB9E7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2DA8D" w14:textId="4681AB68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76DE71D0" w14:textId="2856F7B7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71042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78BDD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Pojemność min. 5L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D9FF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9EC91" w14:textId="779991B0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7E70016B" w14:textId="19A5534A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12369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84DE2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Lanca o długości min. 55cm oraz wąż o długości minimum 120cm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0AFA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904D6" w14:textId="2D529E5F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1C044EDC" w14:textId="1BBB8679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35EF5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EA4DB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Pasek umożliwiający transport rozpylacza na ramieniu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76D2F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285D6" w14:textId="55926CEA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2E5ACCE1" w14:textId="3B7506DC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21CE5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B6844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Możliwość regulacji rozpylanego strumienia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BC1E9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4EE88" w14:textId="6D693501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77FDAE32" w14:textId="538F8B41" w:rsidTr="00C04B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2A748" w14:textId="77777777" w:rsidR="00C04BA2" w:rsidRPr="00C04BA2" w:rsidRDefault="00C04BA2" w:rsidP="00DF2FF7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8634E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Ciśnieniowy zawór bezpieczeństwa nie dopuszczający do niekontrolowanego wypływu środka dezynfekującego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65B69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E3120" w14:textId="78236C0F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4EA2035C" w14:textId="1B0F83C6" w:rsidTr="00C04BA2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0B94F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F1307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2A2A0F60" w14:textId="37C9D40D" w:rsidTr="00C04BA2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7BD55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748B5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D3800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8CEC3" w14:textId="01F56FAB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53A423FA" w14:textId="1C80F917" w:rsidTr="00C04BA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C9245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0B090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04BA2" w:rsidRPr="00C04BA2" w14:paraId="21DA4F58" w14:textId="38E2498C" w:rsidTr="00C04BA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50F87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218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1827C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7C416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C5367" w14:textId="3FC99C1B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1AE690EF" w14:textId="2B888490" w:rsidTr="00C04BA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2A428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06D6A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2885F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2629A" w14:textId="34769F5D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27684FB0" w14:textId="069D8311" w:rsidTr="00C04BA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2F44C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2C86B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FB5A4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9E3D6" w14:textId="45CC7E50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04BA2" w:rsidRPr="00C04BA2" w14:paraId="44311917" w14:textId="6D667F93" w:rsidTr="00C04BA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5D732" w14:textId="77777777" w:rsidR="00C04BA2" w:rsidRPr="00C04BA2" w:rsidRDefault="00C04BA2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D8536" w14:textId="77777777" w:rsidR="00C04BA2" w:rsidRPr="00C04BA2" w:rsidRDefault="00C04BA2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C3F9B" w14:textId="77777777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92DC1" w14:textId="5116A07F" w:rsidR="00C04BA2" w:rsidRPr="00C04BA2" w:rsidRDefault="00C04BA2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2A9C63E5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4CB1082E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09F62BB1" w14:textId="77777777" w:rsidR="00657832" w:rsidRPr="00C04BA2" w:rsidRDefault="00657832" w:rsidP="00C04BA2">
      <w:pPr>
        <w:suppressAutoHyphens/>
        <w:autoSpaceDN w:val="0"/>
        <w:ind w:left="36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4FC991D4" w14:textId="77777777" w:rsidR="00C42D3D" w:rsidRPr="00C04BA2" w:rsidRDefault="00C42D3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C42D3D" w:rsidRPr="00C04BA2" w:rsidSect="00C42D3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9277D" w14:textId="77777777" w:rsidR="00DF2FF7" w:rsidRDefault="00DF2FF7" w:rsidP="00C42D3D">
      <w:r>
        <w:separator/>
      </w:r>
    </w:p>
  </w:endnote>
  <w:endnote w:type="continuationSeparator" w:id="0">
    <w:p w14:paraId="2EEE1EE0" w14:textId="77777777" w:rsidR="00DF2FF7" w:rsidRDefault="00DF2FF7" w:rsidP="00C4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DDC3" w14:textId="77777777" w:rsidR="00DF2FF7" w:rsidRDefault="00DF2FF7" w:rsidP="00C42D3D">
      <w:r>
        <w:separator/>
      </w:r>
    </w:p>
  </w:footnote>
  <w:footnote w:type="continuationSeparator" w:id="0">
    <w:p w14:paraId="6FD96A1C" w14:textId="77777777" w:rsidR="00DF2FF7" w:rsidRDefault="00DF2FF7" w:rsidP="00C4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80D1" w14:textId="42B27BA1" w:rsidR="00C8410D" w:rsidRDefault="00C8410D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50AE048" wp14:editId="68CDBBEB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</w:t>
    </w:r>
    <w:r w:rsidR="00C04BA2">
      <w:rPr>
        <w:rFonts w:ascii="Arial" w:hAnsi="Arial" w:cs="Arial"/>
        <w:noProof/>
        <w:sz w:val="20"/>
        <w:szCs w:val="20"/>
      </w:rPr>
      <w:t xml:space="preserve">   </w:t>
    </w:r>
    <w:r>
      <w:rPr>
        <w:rFonts w:ascii="Arial" w:hAnsi="Arial" w:cs="Arial"/>
        <w:noProof/>
        <w:sz w:val="20"/>
        <w:szCs w:val="20"/>
      </w:rPr>
      <w:t xml:space="preserve">       </w:t>
    </w:r>
    <w:r w:rsidR="00C04BA2">
      <w:rPr>
        <w:rFonts w:ascii="Arial" w:hAnsi="Arial" w:cs="Arial"/>
        <w:noProof/>
        <w:sz w:val="20"/>
        <w:szCs w:val="20"/>
      </w:rPr>
      <w:t xml:space="preserve">    </w:t>
    </w:r>
    <w:r>
      <w:rPr>
        <w:rFonts w:ascii="Arial" w:hAnsi="Arial" w:cs="Arial"/>
        <w:noProof/>
        <w:sz w:val="20"/>
        <w:szCs w:val="20"/>
      </w:rPr>
      <w:t xml:space="preserve">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pict w14:anchorId="668ED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0.85pt;height:34.45pt;visibility:visible">
          <v:imagedata r:id="rId3" r:href="rId4"/>
        </v:shape>
      </w:pict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</w:t>
    </w:r>
    <w:r w:rsidR="00C04BA2">
      <w:t xml:space="preserve">              </w:t>
    </w:r>
    <w:r>
      <w:t xml:space="preserve">   </w:t>
    </w:r>
    <w:r w:rsidR="00C04BA2">
      <w:rPr>
        <w:rFonts w:ascii="Arial" w:hAnsi="Arial" w:cs="Arial"/>
        <w:noProof/>
        <w:sz w:val="20"/>
        <w:szCs w:val="20"/>
      </w:rPr>
      <w:fldChar w:fldCharType="begin"/>
    </w:r>
    <w:r w:rsidR="00C04BA2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C04BA2">
      <w:rPr>
        <w:rFonts w:ascii="Arial" w:hAnsi="Arial" w:cs="Arial"/>
        <w:noProof/>
        <w:sz w:val="20"/>
        <w:szCs w:val="20"/>
      </w:rPr>
      <w:fldChar w:fldCharType="separate"/>
    </w:r>
    <w:r w:rsidR="00C04BA2">
      <w:rPr>
        <w:rFonts w:ascii="Arial" w:hAnsi="Arial" w:cs="Arial"/>
        <w:noProof/>
        <w:sz w:val="20"/>
        <w:szCs w:val="20"/>
      </w:rPr>
      <w:pict w14:anchorId="6050A14C">
        <v:shape id="_x0000_i1031" type="#_x0000_t75" style="width:75.55pt;height:34.45pt;visibility:visible">
          <v:imagedata r:id="rId5" r:href="rId6"/>
        </v:shape>
      </w:pict>
    </w:r>
    <w:r w:rsidR="00C04BA2">
      <w:rPr>
        <w:rFonts w:ascii="Arial" w:hAnsi="Arial" w:cs="Arial"/>
        <w:noProof/>
        <w:sz w:val="20"/>
        <w:szCs w:val="20"/>
      </w:rPr>
      <w:fldChar w:fldCharType="end"/>
    </w:r>
    <w:r>
      <w:t xml:space="preserve">         </w:t>
    </w:r>
    <w:r w:rsidR="00C04BA2">
      <w:t xml:space="preserve">     </w:t>
    </w:r>
    <w:r>
      <w:t xml:space="preserve">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pict w14:anchorId="580EEFAA">
        <v:shape id="_x0000_i1027" type="#_x0000_t75" style="width:147.55pt;height:44.15pt;visibility:visible">
          <v:imagedata r:id="rId7" r:href="rId8"/>
        </v:shape>
      </w:pict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</w:t>
    </w:r>
  </w:p>
  <w:p w14:paraId="3206B5DC" w14:textId="670A46CD" w:rsidR="00C8410D" w:rsidRDefault="00C8410D" w:rsidP="00C42D3D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6C3"/>
    <w:multiLevelType w:val="multilevel"/>
    <w:tmpl w:val="985217C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200C26"/>
    <w:multiLevelType w:val="multilevel"/>
    <w:tmpl w:val="779E7A5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9553E4D"/>
    <w:multiLevelType w:val="multilevel"/>
    <w:tmpl w:val="8C90EFF0"/>
    <w:styleLink w:val="WWNum2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E64569D"/>
    <w:multiLevelType w:val="hybridMultilevel"/>
    <w:tmpl w:val="2C6C7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5DDC"/>
    <w:multiLevelType w:val="multilevel"/>
    <w:tmpl w:val="39469BBC"/>
    <w:styleLink w:val="WWNum3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3C36"/>
    <w:multiLevelType w:val="hybridMultilevel"/>
    <w:tmpl w:val="44A03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F82"/>
    <w:multiLevelType w:val="multilevel"/>
    <w:tmpl w:val="31A6231E"/>
    <w:styleLink w:val="WWNum2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A27"/>
    <w:multiLevelType w:val="hybridMultilevel"/>
    <w:tmpl w:val="18DC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E52FC"/>
    <w:multiLevelType w:val="multilevel"/>
    <w:tmpl w:val="9DD43486"/>
    <w:styleLink w:val="WWNum17"/>
    <w:lvl w:ilvl="0">
      <w:numFmt w:val="bullet"/>
      <w:lvlText w:val=""/>
      <w:lvlJc w:val="left"/>
      <w:rPr>
        <w:rFonts w:ascii="Wingdings" w:eastAsia="Times New Roman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6F70966"/>
    <w:multiLevelType w:val="multilevel"/>
    <w:tmpl w:val="5A76B676"/>
    <w:styleLink w:val="WWNum2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7F80DA7"/>
    <w:multiLevelType w:val="multilevel"/>
    <w:tmpl w:val="CADE3026"/>
    <w:styleLink w:val="WWNum2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2AFE0A08"/>
    <w:multiLevelType w:val="multilevel"/>
    <w:tmpl w:val="15F0DC52"/>
    <w:styleLink w:val="WWNum2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D64125C"/>
    <w:multiLevelType w:val="multilevel"/>
    <w:tmpl w:val="08A0441A"/>
    <w:styleLink w:val="WWNum3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2F086FC4"/>
    <w:multiLevelType w:val="multilevel"/>
    <w:tmpl w:val="063447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37D6F23"/>
    <w:multiLevelType w:val="multilevel"/>
    <w:tmpl w:val="C996FF7C"/>
    <w:styleLink w:val="WWNum2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351401DE"/>
    <w:multiLevelType w:val="multilevel"/>
    <w:tmpl w:val="A8FEBD2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648378C"/>
    <w:multiLevelType w:val="multilevel"/>
    <w:tmpl w:val="49048DB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870515F"/>
    <w:multiLevelType w:val="multilevel"/>
    <w:tmpl w:val="010A410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3BBE3B41"/>
    <w:multiLevelType w:val="hybridMultilevel"/>
    <w:tmpl w:val="F2589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33E73"/>
    <w:multiLevelType w:val="multilevel"/>
    <w:tmpl w:val="245E92C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D34360D"/>
    <w:multiLevelType w:val="multilevel"/>
    <w:tmpl w:val="8EACD27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1423D9F"/>
    <w:multiLevelType w:val="multilevel"/>
    <w:tmpl w:val="7D105FE8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424231F6"/>
    <w:multiLevelType w:val="multilevel"/>
    <w:tmpl w:val="BA409BEA"/>
    <w:styleLink w:val="WWNum2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431B2AF1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10910"/>
    <w:multiLevelType w:val="hybridMultilevel"/>
    <w:tmpl w:val="CF9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44D15"/>
    <w:multiLevelType w:val="hybridMultilevel"/>
    <w:tmpl w:val="DDF47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E66DB"/>
    <w:multiLevelType w:val="hybridMultilevel"/>
    <w:tmpl w:val="C714E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6D6A5A"/>
    <w:multiLevelType w:val="multilevel"/>
    <w:tmpl w:val="904ADA9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4F907E03"/>
    <w:multiLevelType w:val="multilevel"/>
    <w:tmpl w:val="34B67BC0"/>
    <w:styleLink w:val="WWNum2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51E20145"/>
    <w:multiLevelType w:val="multilevel"/>
    <w:tmpl w:val="B7608BD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3" w15:restartNumberingAfterBreak="0">
    <w:nsid w:val="57952B0B"/>
    <w:multiLevelType w:val="hybridMultilevel"/>
    <w:tmpl w:val="0C94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E4AF4"/>
    <w:multiLevelType w:val="multilevel"/>
    <w:tmpl w:val="6576C3FA"/>
    <w:styleLink w:val="WWNum1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5E716BFD"/>
    <w:multiLevelType w:val="hybridMultilevel"/>
    <w:tmpl w:val="4B38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50277"/>
    <w:multiLevelType w:val="hybridMultilevel"/>
    <w:tmpl w:val="90E4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36DF1"/>
    <w:multiLevelType w:val="hybridMultilevel"/>
    <w:tmpl w:val="C564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85092"/>
    <w:multiLevelType w:val="multilevel"/>
    <w:tmpl w:val="4CEEDD7A"/>
    <w:styleLink w:val="WWNum2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9198A"/>
    <w:multiLevelType w:val="multilevel"/>
    <w:tmpl w:val="DC8092F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6EE933A8"/>
    <w:multiLevelType w:val="multilevel"/>
    <w:tmpl w:val="D2A45C7C"/>
    <w:styleLink w:val="WWNum3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716D427D"/>
    <w:multiLevelType w:val="hybridMultilevel"/>
    <w:tmpl w:val="FC9EF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D57F0"/>
    <w:multiLevelType w:val="multilevel"/>
    <w:tmpl w:val="D5F48A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7468164D"/>
    <w:multiLevelType w:val="multilevel"/>
    <w:tmpl w:val="6F625F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56A454D"/>
    <w:multiLevelType w:val="multilevel"/>
    <w:tmpl w:val="D72A09EE"/>
    <w:styleLink w:val="WWNum2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782F06AD"/>
    <w:multiLevelType w:val="hybridMultilevel"/>
    <w:tmpl w:val="6518D706"/>
    <w:lvl w:ilvl="0" w:tplc="7BB683D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9835BF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9008F"/>
    <w:multiLevelType w:val="multilevel"/>
    <w:tmpl w:val="1A06C870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E2F307E"/>
    <w:multiLevelType w:val="multilevel"/>
    <w:tmpl w:val="1D6E556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"/>
  </w:num>
  <w:num w:numId="4">
    <w:abstractNumId w:val="48"/>
  </w:num>
  <w:num w:numId="5">
    <w:abstractNumId w:val="52"/>
  </w:num>
  <w:num w:numId="6">
    <w:abstractNumId w:val="49"/>
  </w:num>
  <w:num w:numId="7">
    <w:abstractNumId w:val="26"/>
  </w:num>
  <w:num w:numId="8">
    <w:abstractNumId w:val="34"/>
  </w:num>
  <w:num w:numId="9">
    <w:abstractNumId w:val="45"/>
  </w:num>
  <w:num w:numId="10">
    <w:abstractNumId w:val="16"/>
  </w:num>
  <w:num w:numId="11">
    <w:abstractNumId w:val="44"/>
  </w:num>
  <w:num w:numId="12">
    <w:abstractNumId w:val="51"/>
  </w:num>
  <w:num w:numId="13">
    <w:abstractNumId w:val="24"/>
  </w:num>
  <w:num w:numId="14">
    <w:abstractNumId w:val="32"/>
  </w:num>
  <w:num w:numId="15">
    <w:abstractNumId w:val="1"/>
  </w:num>
  <w:num w:numId="16">
    <w:abstractNumId w:val="30"/>
  </w:num>
  <w:num w:numId="17">
    <w:abstractNumId w:val="20"/>
  </w:num>
  <w:num w:numId="18">
    <w:abstractNumId w:val="22"/>
  </w:num>
  <w:num w:numId="19">
    <w:abstractNumId w:val="18"/>
  </w:num>
  <w:num w:numId="20">
    <w:abstractNumId w:val="50"/>
  </w:num>
  <w:num w:numId="21">
    <w:abstractNumId w:val="0"/>
  </w:num>
  <w:num w:numId="22">
    <w:abstractNumId w:val="41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23">
    <w:abstractNumId w:val="12"/>
  </w:num>
  <w:num w:numId="24">
    <w:abstractNumId w:val="10"/>
  </w:num>
  <w:num w:numId="25">
    <w:abstractNumId w:val="23"/>
  </w:num>
  <w:num w:numId="26">
    <w:abstractNumId w:val="19"/>
  </w:num>
  <w:num w:numId="27">
    <w:abstractNumId w:val="14"/>
  </w:num>
  <w:num w:numId="28">
    <w:abstractNumId w:val="38"/>
  </w:num>
  <w:num w:numId="29">
    <w:abstractNumId w:val="7"/>
  </w:num>
  <w:num w:numId="30">
    <w:abstractNumId w:val="31"/>
  </w:num>
  <w:num w:numId="31">
    <w:abstractNumId w:val="2"/>
  </w:num>
  <w:num w:numId="32">
    <w:abstractNumId w:val="17"/>
  </w:num>
  <w:num w:numId="33">
    <w:abstractNumId w:val="46"/>
  </w:num>
  <w:num w:numId="34">
    <w:abstractNumId w:val="11"/>
  </w:num>
  <w:num w:numId="35">
    <w:abstractNumId w:val="13"/>
  </w:num>
  <w:num w:numId="36">
    <w:abstractNumId w:val="25"/>
  </w:num>
  <w:num w:numId="37">
    <w:abstractNumId w:val="42"/>
  </w:num>
  <w:num w:numId="38">
    <w:abstractNumId w:val="15"/>
  </w:num>
  <w:num w:numId="39">
    <w:abstractNumId w:val="4"/>
  </w:num>
  <w:num w:numId="40">
    <w:abstractNumId w:val="33"/>
  </w:num>
  <w:num w:numId="41">
    <w:abstractNumId w:val="27"/>
  </w:num>
  <w:num w:numId="42">
    <w:abstractNumId w:val="21"/>
  </w:num>
  <w:num w:numId="43">
    <w:abstractNumId w:val="47"/>
  </w:num>
  <w:num w:numId="44">
    <w:abstractNumId w:val="9"/>
  </w:num>
  <w:num w:numId="45">
    <w:abstractNumId w:val="35"/>
  </w:num>
  <w:num w:numId="46">
    <w:abstractNumId w:val="43"/>
  </w:num>
  <w:num w:numId="47">
    <w:abstractNumId w:val="36"/>
  </w:num>
  <w:num w:numId="48">
    <w:abstractNumId w:val="28"/>
  </w:num>
  <w:num w:numId="49">
    <w:abstractNumId w:val="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</w:num>
  <w:num w:numId="55">
    <w:abstractNumId w:val="37"/>
  </w:num>
  <w:num w:numId="56">
    <w:abstractNumId w:val="8"/>
  </w:num>
  <w:num w:numId="57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3D"/>
    <w:rsid w:val="0001290A"/>
    <w:rsid w:val="0025433E"/>
    <w:rsid w:val="005F5472"/>
    <w:rsid w:val="00657832"/>
    <w:rsid w:val="007A2EDC"/>
    <w:rsid w:val="009F01C7"/>
    <w:rsid w:val="00A215C0"/>
    <w:rsid w:val="00B218E2"/>
    <w:rsid w:val="00B439E9"/>
    <w:rsid w:val="00BA67AF"/>
    <w:rsid w:val="00C04BA2"/>
    <w:rsid w:val="00C35F6B"/>
    <w:rsid w:val="00C42D3D"/>
    <w:rsid w:val="00C8410D"/>
    <w:rsid w:val="00D04DD5"/>
    <w:rsid w:val="00DF2FF7"/>
    <w:rsid w:val="00F81CA5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8D0DE1"/>
  <w15:chartTrackingRefBased/>
  <w15:docId w15:val="{D4C414DA-D595-4B75-AA0D-230B42D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D3D"/>
  </w:style>
  <w:style w:type="paragraph" w:styleId="Stopka">
    <w:name w:val="footer"/>
    <w:basedOn w:val="Normalny"/>
    <w:link w:val="StopkaZnak"/>
    <w:uiPriority w:val="99"/>
    <w:unhideWhenUsed/>
    <w:rsid w:val="00C42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D3D"/>
  </w:style>
  <w:style w:type="paragraph" w:styleId="Akapitzlist">
    <w:name w:val="List Paragraph"/>
    <w:basedOn w:val="Normalny"/>
    <w:link w:val="AkapitzlistZnak"/>
    <w:uiPriority w:val="34"/>
    <w:qFormat/>
    <w:rsid w:val="00C42D3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C42D3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42D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42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C42D3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42D3D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42D3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7832"/>
  </w:style>
  <w:style w:type="paragraph" w:customStyle="1" w:styleId="Heading">
    <w:name w:val="Heading"/>
    <w:basedOn w:val="Standard"/>
    <w:next w:val="Textbody"/>
    <w:rsid w:val="00657832"/>
    <w:pPr>
      <w:keepNext/>
      <w:widowControl/>
      <w:autoSpaceDN w:val="0"/>
      <w:spacing w:before="240" w:after="120"/>
    </w:pPr>
    <w:rPr>
      <w:rFonts w:ascii="Arial" w:eastAsia="Microsoft YaHei" w:hAnsi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rsid w:val="00657832"/>
    <w:pPr>
      <w:widowControl/>
      <w:autoSpaceDN w:val="0"/>
      <w:spacing w:after="120"/>
    </w:pPr>
    <w:rPr>
      <w:rFonts w:ascii="Times New Roman" w:eastAsia="Times New Roman" w:hAnsi="Times New Roman" w:cs="Times New Roman"/>
      <w:kern w:val="3"/>
      <w:sz w:val="22"/>
      <w:szCs w:val="22"/>
      <w:lang w:bidi="ar-SA"/>
    </w:rPr>
  </w:style>
  <w:style w:type="paragraph" w:styleId="Lista">
    <w:name w:val="List"/>
    <w:basedOn w:val="Textbody"/>
    <w:rsid w:val="00657832"/>
    <w:rPr>
      <w:rFonts w:cs="Mangal"/>
    </w:rPr>
  </w:style>
  <w:style w:type="paragraph" w:customStyle="1" w:styleId="Caption">
    <w:name w:val="Caption"/>
    <w:basedOn w:val="Standard"/>
    <w:rsid w:val="00657832"/>
    <w:pPr>
      <w:widowControl/>
      <w:suppressLineNumbers/>
      <w:autoSpaceDN w:val="0"/>
      <w:spacing w:before="120" w:after="120"/>
    </w:pPr>
    <w:rPr>
      <w:rFonts w:ascii="Times New Roman" w:eastAsia="Times New Roman" w:hAnsi="Times New Roman"/>
      <w:i/>
      <w:iCs/>
      <w:kern w:val="3"/>
      <w:lang w:bidi="ar-SA"/>
    </w:rPr>
  </w:style>
  <w:style w:type="paragraph" w:customStyle="1" w:styleId="Index">
    <w:name w:val="Index"/>
    <w:basedOn w:val="Standard"/>
    <w:rsid w:val="00657832"/>
    <w:pPr>
      <w:widowControl/>
      <w:suppressLineNumbers/>
      <w:autoSpaceDN w:val="0"/>
    </w:pPr>
    <w:rPr>
      <w:rFonts w:ascii="Times New Roman" w:eastAsia="Times New Roman" w:hAnsi="Times New Roman"/>
      <w:kern w:val="3"/>
      <w:sz w:val="22"/>
      <w:szCs w:val="22"/>
      <w:lang w:bidi="ar-SA"/>
    </w:rPr>
  </w:style>
  <w:style w:type="paragraph" w:customStyle="1" w:styleId="Heading1">
    <w:name w:val="Heading 1"/>
    <w:basedOn w:val="Standard"/>
    <w:next w:val="Textbody"/>
    <w:rsid w:val="00657832"/>
    <w:pPr>
      <w:keepNext/>
      <w:autoSpaceDN w:val="0"/>
      <w:outlineLvl w:val="0"/>
    </w:pPr>
    <w:rPr>
      <w:rFonts w:ascii="Times New Roman" w:eastAsia="Calibri" w:hAnsi="Times New Roman" w:cs="Times New Roman"/>
      <w:kern w:val="3"/>
      <w:sz w:val="32"/>
      <w:szCs w:val="32"/>
      <w:lang w:eastAsia="pl-PL" w:bidi="ar-SA"/>
    </w:rPr>
  </w:style>
  <w:style w:type="paragraph" w:customStyle="1" w:styleId="StandardEinzug">
    <w:name w:val="Standard Einzug"/>
    <w:basedOn w:val="Standard"/>
    <w:rsid w:val="00657832"/>
    <w:pPr>
      <w:widowControl/>
      <w:tabs>
        <w:tab w:val="left" w:pos="284"/>
      </w:tabs>
      <w:autoSpaceDN w:val="0"/>
      <w:spacing w:before="100" w:after="100"/>
    </w:pPr>
    <w:rPr>
      <w:rFonts w:ascii="Arial" w:eastAsia="Calibri" w:hAnsi="Arial" w:cs="Times New Roman"/>
      <w:kern w:val="3"/>
      <w:sz w:val="20"/>
      <w:szCs w:val="20"/>
      <w:lang w:val="de-DE" w:bidi="ar-SA"/>
    </w:rPr>
  </w:style>
  <w:style w:type="paragraph" w:styleId="Tytu">
    <w:name w:val="Title"/>
    <w:basedOn w:val="Standard"/>
    <w:next w:val="Podtytu"/>
    <w:link w:val="TytuZnak"/>
    <w:rsid w:val="00657832"/>
    <w:pPr>
      <w:widowControl/>
      <w:autoSpaceDN w:val="0"/>
    </w:pPr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57832"/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/>
    </w:rPr>
  </w:style>
  <w:style w:type="paragraph" w:styleId="Podtytu">
    <w:name w:val="Subtitle"/>
    <w:basedOn w:val="Heading"/>
    <w:next w:val="Textbody"/>
    <w:link w:val="PodtytuZnak"/>
    <w:rsid w:val="0065783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657832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Header">
    <w:name w:val="Header"/>
    <w:basedOn w:val="Standard"/>
    <w:rsid w:val="00657832"/>
    <w:pPr>
      <w:widowControl/>
      <w:suppressLineNumbers/>
      <w:tabs>
        <w:tab w:val="center" w:pos="4703"/>
        <w:tab w:val="right" w:pos="9406"/>
      </w:tabs>
      <w:autoSpaceDN w:val="0"/>
    </w:pPr>
    <w:rPr>
      <w:rFonts w:ascii="Times New Roman" w:eastAsia="Calibri" w:hAnsi="Times New Roman" w:cs="Times New Roman"/>
      <w:kern w:val="3"/>
      <w:lang w:eastAsia="pl-PL" w:bidi="ar-SA"/>
    </w:rPr>
  </w:style>
  <w:style w:type="paragraph" w:customStyle="1" w:styleId="Footer">
    <w:name w:val="Footer"/>
    <w:basedOn w:val="Standard"/>
    <w:rsid w:val="00657832"/>
    <w:pPr>
      <w:widowControl/>
      <w:suppressLineNumbers/>
      <w:tabs>
        <w:tab w:val="center" w:pos="4703"/>
        <w:tab w:val="right" w:pos="9406"/>
      </w:tabs>
      <w:autoSpaceDN w:val="0"/>
    </w:pPr>
    <w:rPr>
      <w:rFonts w:ascii="Times New Roman" w:eastAsia="Calibri" w:hAnsi="Times New Roman" w:cs="Times New Roman"/>
      <w:kern w:val="3"/>
      <w:lang w:eastAsia="pl-PL" w:bidi="ar-SA"/>
    </w:rPr>
  </w:style>
  <w:style w:type="paragraph" w:customStyle="1" w:styleId="TableParagraph">
    <w:name w:val="Table Paragraph"/>
    <w:basedOn w:val="Standard"/>
    <w:rsid w:val="00657832"/>
    <w:pPr>
      <w:autoSpaceDN w:val="0"/>
    </w:pPr>
    <w:rPr>
      <w:rFonts w:ascii="Arial" w:eastAsia="Times New Roman" w:hAnsi="Arial" w:cs="Arial"/>
      <w:kern w:val="3"/>
      <w:sz w:val="22"/>
      <w:szCs w:val="22"/>
      <w:lang w:val="en-US" w:bidi="ar-SA"/>
    </w:rPr>
  </w:style>
  <w:style w:type="paragraph" w:styleId="Tekstprzypisukocowego">
    <w:name w:val="endnote text"/>
    <w:basedOn w:val="Standard"/>
    <w:link w:val="TekstprzypisukocowegoZnak"/>
    <w:rsid w:val="00657832"/>
    <w:pPr>
      <w:widowControl/>
      <w:autoSpaceDN w:val="0"/>
    </w:pPr>
    <w:rPr>
      <w:rFonts w:ascii="Times New Roman" w:eastAsia="Calibri" w:hAnsi="Times New Roman" w:cs="Times New Roman"/>
      <w:kern w:val="3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7832"/>
    <w:rPr>
      <w:rFonts w:ascii="Times New Roman" w:eastAsia="Calibri" w:hAnsi="Times New Roman" w:cs="Times New Roman"/>
      <w:kern w:val="3"/>
      <w:sz w:val="20"/>
      <w:szCs w:val="20"/>
      <w:lang w:eastAsia="pl-PL"/>
    </w:rPr>
  </w:style>
  <w:style w:type="paragraph" w:customStyle="1" w:styleId="Domynie">
    <w:name w:val="Domy徑nie"/>
    <w:rsid w:val="006578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qFormat/>
    <w:rsid w:val="006578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ezodstpw1">
    <w:name w:val="Bez odstępów1"/>
    <w:rsid w:val="0065783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NormalnyWeb">
    <w:name w:val="Normal (Web)"/>
    <w:basedOn w:val="Standard"/>
    <w:rsid w:val="00657832"/>
    <w:pPr>
      <w:widowControl/>
      <w:autoSpaceDN w:val="0"/>
      <w:spacing w:before="100" w:after="119"/>
    </w:pPr>
    <w:rPr>
      <w:rFonts w:ascii="Times New Roman" w:eastAsia="Times New Roman" w:hAnsi="Times New Roman" w:cs="Times New Roman"/>
      <w:kern w:val="3"/>
      <w:lang w:eastAsia="pl-PL" w:bidi="ar-SA"/>
    </w:rPr>
  </w:style>
  <w:style w:type="paragraph" w:styleId="Tekstdymka">
    <w:name w:val="Balloon Text"/>
    <w:basedOn w:val="Standard"/>
    <w:link w:val="TekstdymkaZnak"/>
    <w:rsid w:val="00657832"/>
    <w:pPr>
      <w:widowControl/>
      <w:autoSpaceDN w:val="0"/>
    </w:pPr>
    <w:rPr>
      <w:rFonts w:ascii="Segoe UI" w:eastAsia="Calibri" w:hAnsi="Segoe UI" w:cs="Segoe UI"/>
      <w:kern w:val="3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657832"/>
    <w:rPr>
      <w:rFonts w:ascii="Segoe UI" w:eastAsia="Calibri" w:hAnsi="Segoe UI" w:cs="Segoe UI"/>
      <w:kern w:val="3"/>
      <w:sz w:val="18"/>
      <w:szCs w:val="18"/>
      <w:lang w:eastAsia="pl-PL"/>
    </w:rPr>
  </w:style>
  <w:style w:type="paragraph" w:customStyle="1" w:styleId="xl42">
    <w:name w:val="xl42"/>
    <w:basedOn w:val="Standard"/>
    <w:rsid w:val="00657832"/>
    <w:pPr>
      <w:widowControl/>
      <w:autoSpaceDN w:val="0"/>
      <w:spacing w:before="280" w:after="280"/>
    </w:pPr>
    <w:rPr>
      <w:rFonts w:ascii="Arial" w:eastAsia="Times New Roman" w:hAnsi="Arial" w:cs="Arial"/>
      <w:kern w:val="3"/>
      <w:sz w:val="16"/>
      <w:szCs w:val="16"/>
      <w:lang w:eastAsia="ar-SA" w:bidi="ar-SA"/>
    </w:rPr>
  </w:style>
  <w:style w:type="paragraph" w:customStyle="1" w:styleId="AbsatzTableFormat">
    <w:name w:val="AbsatzTableFormat"/>
    <w:basedOn w:val="Standard"/>
    <w:rsid w:val="00657832"/>
    <w:pPr>
      <w:widowControl/>
      <w:autoSpaceDN w:val="0"/>
    </w:pPr>
    <w:rPr>
      <w:rFonts w:ascii="Arial" w:eastAsia="MS Mincho" w:hAnsi="Arial" w:cs="Arial"/>
      <w:kern w:val="3"/>
      <w:sz w:val="22"/>
      <w:szCs w:val="20"/>
      <w:lang w:eastAsia="ar-SA" w:bidi="ar-SA"/>
    </w:rPr>
  </w:style>
  <w:style w:type="paragraph" w:customStyle="1" w:styleId="Akapitzlist2">
    <w:name w:val="Akapit z listą2"/>
    <w:basedOn w:val="Standard"/>
    <w:rsid w:val="00657832"/>
    <w:pPr>
      <w:widowControl/>
      <w:autoSpaceDN w:val="0"/>
      <w:ind w:left="720"/>
    </w:pPr>
    <w:rPr>
      <w:rFonts w:ascii="Times New Roman" w:eastAsia="MS Mincho" w:hAnsi="Times New Roman" w:cs="Times New Roman"/>
      <w:kern w:val="3"/>
      <w:sz w:val="20"/>
      <w:szCs w:val="20"/>
      <w:lang w:eastAsia="ar-SA" w:bidi="ar-SA"/>
    </w:rPr>
  </w:style>
  <w:style w:type="character" w:customStyle="1" w:styleId="Nagwek1Znak">
    <w:name w:val="Nagłówek 1 Znak"/>
    <w:rsid w:val="00657832"/>
    <w:rPr>
      <w:rFonts w:ascii="Times New Roman" w:eastAsia="Calibri" w:hAnsi="Times New Roman" w:cs="Times New Roman"/>
      <w:kern w:val="3"/>
      <w:sz w:val="32"/>
      <w:szCs w:val="32"/>
      <w:lang w:eastAsia="pl-PL"/>
    </w:rPr>
  </w:style>
  <w:style w:type="character" w:customStyle="1" w:styleId="tgcs8w">
    <w:name w:val="_tgc _s8w"/>
    <w:rsid w:val="00657832"/>
    <w:rPr>
      <w:rFonts w:cs="Times New Roman"/>
    </w:rPr>
  </w:style>
  <w:style w:type="character" w:customStyle="1" w:styleId="st">
    <w:name w:val="st"/>
    <w:rsid w:val="00657832"/>
    <w:rPr>
      <w:rFonts w:cs="Times New Roman"/>
    </w:rPr>
  </w:style>
  <w:style w:type="character" w:styleId="Numerstrony">
    <w:name w:val="page number"/>
    <w:rsid w:val="00657832"/>
    <w:rPr>
      <w:rFonts w:cs="Times New Roman"/>
    </w:rPr>
  </w:style>
  <w:style w:type="character" w:customStyle="1" w:styleId="WW8Num1z0">
    <w:name w:val="WW8Num1z0"/>
    <w:rsid w:val="00657832"/>
    <w:rPr>
      <w:rFonts w:ascii="Symbol" w:hAnsi="Symbol" w:cs="Symbol"/>
    </w:rPr>
  </w:style>
  <w:style w:type="character" w:customStyle="1" w:styleId="WW8Num2z1">
    <w:name w:val="WW8Num2z1"/>
    <w:rsid w:val="00657832"/>
    <w:rPr>
      <w:rFonts w:ascii="Courier New" w:hAnsi="Courier New" w:cs="Courier New"/>
    </w:rPr>
  </w:style>
  <w:style w:type="character" w:customStyle="1" w:styleId="WW8Num1z1">
    <w:name w:val="WW8Num1z1"/>
    <w:rsid w:val="00657832"/>
    <w:rPr>
      <w:rFonts w:ascii="Courier New" w:hAnsi="Courier New" w:cs="Courier New"/>
    </w:rPr>
  </w:style>
  <w:style w:type="character" w:customStyle="1" w:styleId="Domylnaczcionkaakapitu1">
    <w:name w:val="Domyślna czcionka akapitu1"/>
    <w:rsid w:val="00657832"/>
  </w:style>
  <w:style w:type="character" w:customStyle="1" w:styleId="WW8Num6z0">
    <w:name w:val="WW8Num6z0"/>
    <w:rsid w:val="00657832"/>
    <w:rPr>
      <w:rFonts w:ascii="Symbol" w:hAnsi="Symbol"/>
    </w:rPr>
  </w:style>
  <w:style w:type="character" w:customStyle="1" w:styleId="WW8Num6z7">
    <w:name w:val="WW8Num6z7"/>
    <w:rsid w:val="00657832"/>
  </w:style>
  <w:style w:type="character" w:customStyle="1" w:styleId="ListLabel1">
    <w:name w:val="ListLabel 1"/>
    <w:rsid w:val="00657832"/>
    <w:rPr>
      <w:rFonts w:cs="Courier New"/>
    </w:rPr>
  </w:style>
  <w:style w:type="character" w:customStyle="1" w:styleId="ListLabel2">
    <w:name w:val="ListLabel 2"/>
    <w:rsid w:val="00657832"/>
    <w:rPr>
      <w:rFonts w:eastAsia="Times New Roman"/>
    </w:rPr>
  </w:style>
  <w:style w:type="numbering" w:customStyle="1" w:styleId="WWNum1">
    <w:name w:val="WWNum1"/>
    <w:basedOn w:val="Bezlisty"/>
    <w:rsid w:val="00657832"/>
    <w:pPr>
      <w:numPr>
        <w:numId w:val="1"/>
      </w:numPr>
    </w:pPr>
  </w:style>
  <w:style w:type="numbering" w:customStyle="1" w:styleId="WWNum2">
    <w:name w:val="WWNum2"/>
    <w:basedOn w:val="Bezlisty"/>
    <w:rsid w:val="00657832"/>
    <w:pPr>
      <w:numPr>
        <w:numId w:val="9"/>
      </w:numPr>
    </w:pPr>
  </w:style>
  <w:style w:type="numbering" w:customStyle="1" w:styleId="WWNum3">
    <w:name w:val="WWNum3"/>
    <w:basedOn w:val="Bezlisty"/>
    <w:rsid w:val="00657832"/>
    <w:pPr>
      <w:numPr>
        <w:numId w:val="10"/>
      </w:numPr>
    </w:pPr>
  </w:style>
  <w:style w:type="numbering" w:customStyle="1" w:styleId="WWNum4">
    <w:name w:val="WWNum4"/>
    <w:basedOn w:val="Bezlisty"/>
    <w:rsid w:val="00657832"/>
    <w:pPr>
      <w:numPr>
        <w:numId w:val="11"/>
      </w:numPr>
    </w:pPr>
  </w:style>
  <w:style w:type="numbering" w:customStyle="1" w:styleId="WWNum5">
    <w:name w:val="WWNum5"/>
    <w:basedOn w:val="Bezlisty"/>
    <w:rsid w:val="00657832"/>
    <w:pPr>
      <w:numPr>
        <w:numId w:val="12"/>
      </w:numPr>
    </w:pPr>
  </w:style>
  <w:style w:type="numbering" w:customStyle="1" w:styleId="WWNum6">
    <w:name w:val="WWNum6"/>
    <w:basedOn w:val="Bezlisty"/>
    <w:rsid w:val="00657832"/>
    <w:pPr>
      <w:numPr>
        <w:numId w:val="13"/>
      </w:numPr>
    </w:pPr>
  </w:style>
  <w:style w:type="numbering" w:customStyle="1" w:styleId="WWNum7">
    <w:name w:val="WWNum7"/>
    <w:basedOn w:val="Bezlisty"/>
    <w:rsid w:val="00657832"/>
    <w:pPr>
      <w:numPr>
        <w:numId w:val="14"/>
      </w:numPr>
    </w:pPr>
  </w:style>
  <w:style w:type="numbering" w:customStyle="1" w:styleId="WWNum8">
    <w:name w:val="WWNum8"/>
    <w:basedOn w:val="Bezlisty"/>
    <w:rsid w:val="00657832"/>
    <w:pPr>
      <w:numPr>
        <w:numId w:val="15"/>
      </w:numPr>
    </w:pPr>
  </w:style>
  <w:style w:type="numbering" w:customStyle="1" w:styleId="WWNum9">
    <w:name w:val="WWNum9"/>
    <w:basedOn w:val="Bezlisty"/>
    <w:rsid w:val="00657832"/>
    <w:pPr>
      <w:numPr>
        <w:numId w:val="16"/>
      </w:numPr>
    </w:pPr>
  </w:style>
  <w:style w:type="numbering" w:customStyle="1" w:styleId="WWNum10">
    <w:name w:val="WWNum10"/>
    <w:basedOn w:val="Bezlisty"/>
    <w:rsid w:val="00657832"/>
    <w:pPr>
      <w:numPr>
        <w:numId w:val="17"/>
      </w:numPr>
    </w:pPr>
  </w:style>
  <w:style w:type="numbering" w:customStyle="1" w:styleId="WWNum11">
    <w:name w:val="WWNum11"/>
    <w:basedOn w:val="Bezlisty"/>
    <w:rsid w:val="00657832"/>
    <w:pPr>
      <w:numPr>
        <w:numId w:val="18"/>
      </w:numPr>
    </w:pPr>
  </w:style>
  <w:style w:type="numbering" w:customStyle="1" w:styleId="WWNum12">
    <w:name w:val="WWNum12"/>
    <w:basedOn w:val="Bezlisty"/>
    <w:rsid w:val="00657832"/>
    <w:pPr>
      <w:numPr>
        <w:numId w:val="19"/>
      </w:numPr>
    </w:pPr>
  </w:style>
  <w:style w:type="numbering" w:customStyle="1" w:styleId="WWNum13">
    <w:name w:val="WWNum13"/>
    <w:basedOn w:val="Bezlisty"/>
    <w:rsid w:val="00657832"/>
    <w:pPr>
      <w:numPr>
        <w:numId w:val="20"/>
      </w:numPr>
    </w:pPr>
  </w:style>
  <w:style w:type="numbering" w:customStyle="1" w:styleId="WWNum14">
    <w:name w:val="WWNum14"/>
    <w:basedOn w:val="Bezlisty"/>
    <w:rsid w:val="00657832"/>
    <w:pPr>
      <w:numPr>
        <w:numId w:val="21"/>
      </w:numPr>
    </w:pPr>
  </w:style>
  <w:style w:type="numbering" w:customStyle="1" w:styleId="WWNum15">
    <w:name w:val="WWNum15"/>
    <w:basedOn w:val="Bezlisty"/>
    <w:rsid w:val="00657832"/>
    <w:pPr>
      <w:numPr>
        <w:numId w:val="22"/>
      </w:numPr>
    </w:pPr>
  </w:style>
  <w:style w:type="numbering" w:customStyle="1" w:styleId="WWNum16">
    <w:name w:val="WWNum16"/>
    <w:basedOn w:val="Bezlisty"/>
    <w:rsid w:val="00657832"/>
    <w:pPr>
      <w:numPr>
        <w:numId w:val="23"/>
      </w:numPr>
    </w:pPr>
  </w:style>
  <w:style w:type="numbering" w:customStyle="1" w:styleId="WWNum17">
    <w:name w:val="WWNum17"/>
    <w:basedOn w:val="Bezlisty"/>
    <w:rsid w:val="00657832"/>
    <w:pPr>
      <w:numPr>
        <w:numId w:val="24"/>
      </w:numPr>
    </w:pPr>
  </w:style>
  <w:style w:type="numbering" w:customStyle="1" w:styleId="WWNum18">
    <w:name w:val="WWNum18"/>
    <w:basedOn w:val="Bezlisty"/>
    <w:rsid w:val="00657832"/>
    <w:pPr>
      <w:numPr>
        <w:numId w:val="25"/>
      </w:numPr>
    </w:pPr>
  </w:style>
  <w:style w:type="numbering" w:customStyle="1" w:styleId="WWNum19">
    <w:name w:val="WWNum19"/>
    <w:basedOn w:val="Bezlisty"/>
    <w:rsid w:val="00657832"/>
    <w:pPr>
      <w:numPr>
        <w:numId w:val="26"/>
      </w:numPr>
    </w:pPr>
  </w:style>
  <w:style w:type="numbering" w:customStyle="1" w:styleId="WWNum20">
    <w:name w:val="WWNum20"/>
    <w:basedOn w:val="Bezlisty"/>
    <w:rsid w:val="00657832"/>
    <w:pPr>
      <w:numPr>
        <w:numId w:val="27"/>
      </w:numPr>
    </w:pPr>
  </w:style>
  <w:style w:type="numbering" w:customStyle="1" w:styleId="WWNum21">
    <w:name w:val="WWNum21"/>
    <w:basedOn w:val="Bezlisty"/>
    <w:rsid w:val="00657832"/>
    <w:pPr>
      <w:numPr>
        <w:numId w:val="28"/>
      </w:numPr>
    </w:pPr>
  </w:style>
  <w:style w:type="numbering" w:customStyle="1" w:styleId="WWNum22">
    <w:name w:val="WWNum22"/>
    <w:basedOn w:val="Bezlisty"/>
    <w:rsid w:val="00657832"/>
    <w:pPr>
      <w:numPr>
        <w:numId w:val="29"/>
      </w:numPr>
    </w:pPr>
  </w:style>
  <w:style w:type="numbering" w:customStyle="1" w:styleId="WWNum23">
    <w:name w:val="WWNum23"/>
    <w:basedOn w:val="Bezlisty"/>
    <w:rsid w:val="00657832"/>
    <w:pPr>
      <w:numPr>
        <w:numId w:val="30"/>
      </w:numPr>
    </w:pPr>
  </w:style>
  <w:style w:type="numbering" w:customStyle="1" w:styleId="WWNum24">
    <w:name w:val="WWNum24"/>
    <w:basedOn w:val="Bezlisty"/>
    <w:rsid w:val="00657832"/>
    <w:pPr>
      <w:numPr>
        <w:numId w:val="31"/>
      </w:numPr>
    </w:pPr>
  </w:style>
  <w:style w:type="numbering" w:customStyle="1" w:styleId="WWNum25">
    <w:name w:val="WWNum25"/>
    <w:basedOn w:val="Bezlisty"/>
    <w:rsid w:val="00657832"/>
    <w:pPr>
      <w:numPr>
        <w:numId w:val="32"/>
      </w:numPr>
    </w:pPr>
  </w:style>
  <w:style w:type="numbering" w:customStyle="1" w:styleId="WWNum26">
    <w:name w:val="WWNum26"/>
    <w:basedOn w:val="Bezlisty"/>
    <w:rsid w:val="00657832"/>
    <w:pPr>
      <w:numPr>
        <w:numId w:val="33"/>
      </w:numPr>
    </w:pPr>
  </w:style>
  <w:style w:type="numbering" w:customStyle="1" w:styleId="WWNum27">
    <w:name w:val="WWNum27"/>
    <w:basedOn w:val="Bezlisty"/>
    <w:rsid w:val="00657832"/>
    <w:pPr>
      <w:numPr>
        <w:numId w:val="34"/>
      </w:numPr>
    </w:pPr>
  </w:style>
  <w:style w:type="numbering" w:customStyle="1" w:styleId="WWNum28">
    <w:name w:val="WWNum28"/>
    <w:basedOn w:val="Bezlisty"/>
    <w:rsid w:val="00657832"/>
    <w:pPr>
      <w:numPr>
        <w:numId w:val="35"/>
      </w:numPr>
    </w:pPr>
  </w:style>
  <w:style w:type="numbering" w:customStyle="1" w:styleId="WWNum29">
    <w:name w:val="WWNum29"/>
    <w:basedOn w:val="Bezlisty"/>
    <w:rsid w:val="00657832"/>
    <w:pPr>
      <w:numPr>
        <w:numId w:val="36"/>
      </w:numPr>
    </w:pPr>
  </w:style>
  <w:style w:type="numbering" w:customStyle="1" w:styleId="WWNum30">
    <w:name w:val="WWNum30"/>
    <w:basedOn w:val="Bezlisty"/>
    <w:rsid w:val="00657832"/>
    <w:pPr>
      <w:numPr>
        <w:numId w:val="37"/>
      </w:numPr>
    </w:pPr>
  </w:style>
  <w:style w:type="numbering" w:customStyle="1" w:styleId="WWNum31">
    <w:name w:val="WWNum31"/>
    <w:basedOn w:val="Bezlisty"/>
    <w:rsid w:val="00657832"/>
    <w:pPr>
      <w:numPr>
        <w:numId w:val="38"/>
      </w:numPr>
    </w:pPr>
  </w:style>
  <w:style w:type="numbering" w:customStyle="1" w:styleId="WWNum32">
    <w:name w:val="WWNum32"/>
    <w:basedOn w:val="Bezlisty"/>
    <w:rsid w:val="00657832"/>
    <w:pPr>
      <w:numPr>
        <w:numId w:val="39"/>
      </w:numPr>
    </w:pPr>
  </w:style>
  <w:style w:type="character" w:customStyle="1" w:styleId="StopkaZnak1">
    <w:name w:val="Stopka Znak1"/>
    <w:basedOn w:val="Domylnaczcionkaakapitu"/>
    <w:uiPriority w:val="99"/>
    <w:rsid w:val="00657832"/>
  </w:style>
  <w:style w:type="character" w:styleId="Odwoaniedokomentarza">
    <w:name w:val="annotation reference"/>
    <w:uiPriority w:val="99"/>
    <w:semiHidden/>
    <w:unhideWhenUsed/>
    <w:rsid w:val="0065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83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/>
      <w:kern w:val="3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832"/>
    <w:rPr>
      <w:rFonts w:ascii="Calibri" w:eastAsia="SimSun" w:hAnsi="Calibri" w:cs="Times New Roman"/>
      <w:kern w:val="3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32"/>
    <w:rPr>
      <w:rFonts w:ascii="Calibri" w:eastAsia="SimSun" w:hAnsi="Calibri" w:cs="Times New Roman"/>
      <w:b/>
      <w:bCs/>
      <w:kern w:val="3"/>
      <w:sz w:val="20"/>
      <w:szCs w:val="20"/>
      <w:lang w:val="x-none"/>
    </w:rPr>
  </w:style>
  <w:style w:type="table" w:customStyle="1" w:styleId="TableNormal">
    <w:name w:val="Table Normal"/>
    <w:uiPriority w:val="2"/>
    <w:semiHidden/>
    <w:unhideWhenUsed/>
    <w:qFormat/>
    <w:rsid w:val="006578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uiPriority w:val="99"/>
    <w:rsid w:val="00657832"/>
    <w:rPr>
      <w:kern w:val="3"/>
      <w:sz w:val="22"/>
      <w:szCs w:val="22"/>
      <w:lang w:eastAsia="en-US"/>
    </w:rPr>
  </w:style>
  <w:style w:type="numbering" w:customStyle="1" w:styleId="WWNum161">
    <w:name w:val="WWNum161"/>
    <w:basedOn w:val="Bezlisty"/>
    <w:rsid w:val="00657832"/>
    <w:pPr>
      <w:numPr>
        <w:numId w:val="1"/>
      </w:numPr>
    </w:pPr>
  </w:style>
  <w:style w:type="numbering" w:customStyle="1" w:styleId="WWNum162">
    <w:name w:val="WWNum162"/>
    <w:basedOn w:val="Bezlisty"/>
    <w:rsid w:val="00657832"/>
    <w:pPr>
      <w:numPr>
        <w:numId w:val="1"/>
      </w:numPr>
    </w:pPr>
  </w:style>
  <w:style w:type="numbering" w:customStyle="1" w:styleId="WWNum163">
    <w:name w:val="WWNum163"/>
    <w:basedOn w:val="Bezlisty"/>
    <w:rsid w:val="0065783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69</Pages>
  <Words>12128</Words>
  <Characters>72771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2</cp:revision>
  <cp:lastPrinted>2020-08-11T07:07:00Z</cp:lastPrinted>
  <dcterms:created xsi:type="dcterms:W3CDTF">2020-08-10T13:01:00Z</dcterms:created>
  <dcterms:modified xsi:type="dcterms:W3CDTF">2020-08-11T09:19:00Z</dcterms:modified>
</cp:coreProperties>
</file>