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78" w:rsidRPr="00F17DC0" w:rsidRDefault="00F17DC0" w:rsidP="00F17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DC0">
        <w:rPr>
          <w:rFonts w:ascii="Times New Roman" w:hAnsi="Times New Roman" w:cs="Times New Roman"/>
          <w:sz w:val="28"/>
          <w:szCs w:val="28"/>
        </w:rPr>
        <w:t>INFORMACJA DLA WYKONAWCÓW</w:t>
      </w:r>
    </w:p>
    <w:p w:rsidR="00640078" w:rsidRDefault="00640078" w:rsidP="00F17DC0">
      <w:pPr>
        <w:pStyle w:val="Bezodstpw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078" w:rsidRDefault="00640078" w:rsidP="00640078">
      <w:pPr>
        <w:pStyle w:val="Bezodstpw"/>
        <w:rPr>
          <w:rFonts w:ascii="Times New Roman" w:hAnsi="Times New Roman" w:cs="Times New Roman"/>
        </w:rPr>
      </w:pPr>
    </w:p>
    <w:p w:rsidR="00640078" w:rsidRDefault="00640078" w:rsidP="00640078">
      <w:pPr>
        <w:pStyle w:val="Bezodstpw"/>
        <w:rPr>
          <w:rFonts w:ascii="Times New Roman" w:hAnsi="Times New Roman" w:cs="Times New Roman"/>
        </w:rPr>
      </w:pPr>
    </w:p>
    <w:p w:rsidR="00640078" w:rsidRPr="00640078" w:rsidRDefault="00640078" w:rsidP="00640078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  <w:r w:rsidRPr="00F7307C">
        <w:rPr>
          <w:rFonts w:ascii="Times New Roman" w:hAnsi="Times New Roman" w:cs="Times New Roman"/>
          <w:b/>
        </w:rPr>
        <w:t>Dotyczy:</w:t>
      </w:r>
      <w:r w:rsidRPr="00640078">
        <w:rPr>
          <w:rFonts w:ascii="Times New Roman" w:hAnsi="Times New Roman" w:cs="Times New Roman"/>
        </w:rPr>
        <w:t xml:space="preserve"> Postępowania o udzielenie zamówienia publicznego pod nazwą: </w:t>
      </w:r>
      <w:r w:rsidRPr="00640078">
        <w:rPr>
          <w:rFonts w:ascii="Times New Roman" w:eastAsia="Tahoma" w:hAnsi="Times New Roman"/>
        </w:rPr>
        <w:t xml:space="preserve">Dostawa samochodu </w:t>
      </w:r>
      <w:r w:rsidR="00F7307C">
        <w:rPr>
          <w:rFonts w:ascii="Times New Roman" w:eastAsia="Tahoma" w:hAnsi="Times New Roman"/>
        </w:rPr>
        <w:t xml:space="preserve">          </w:t>
      </w:r>
      <w:r w:rsidRPr="00640078">
        <w:rPr>
          <w:rFonts w:ascii="Times New Roman" w:hAnsi="Times New Roman"/>
        </w:rPr>
        <w:t xml:space="preserve">o masie całkowitej do 3,5 tony, </w:t>
      </w:r>
      <w:r w:rsidRPr="00640078">
        <w:rPr>
          <w:rFonts w:ascii="Times New Roman" w:hAnsi="Times New Roman"/>
          <w:bCs/>
        </w:rPr>
        <w:t xml:space="preserve">6 osobowego (3+2+1), fabrycznie nowego, specjalnie przystosowanego do przewozu żywności, z zabudową izotermiczną z atestem, </w:t>
      </w:r>
      <w:r w:rsidR="00F7307C">
        <w:rPr>
          <w:rFonts w:ascii="Times New Roman" w:hAnsi="Times New Roman"/>
          <w:bCs/>
        </w:rPr>
        <w:t xml:space="preserve">                                       </w:t>
      </w:r>
      <w:r w:rsidRPr="00640078">
        <w:rPr>
          <w:rFonts w:ascii="Times New Roman" w:hAnsi="Times New Roman"/>
          <w:bCs/>
        </w:rPr>
        <w:t>nr MKC/Org./034/03/2013.</w:t>
      </w:r>
    </w:p>
    <w:p w:rsidR="00640078" w:rsidRDefault="00640078" w:rsidP="00640078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  <w:bCs/>
        </w:rPr>
      </w:pPr>
    </w:p>
    <w:p w:rsidR="00640078" w:rsidRDefault="00640078" w:rsidP="00640078">
      <w:pPr>
        <w:pStyle w:val="Nagwek4"/>
        <w:ind w:firstLine="708"/>
        <w:jc w:val="both"/>
        <w:rPr>
          <w:rFonts w:ascii="Times New Roman" w:hAnsi="Times New Roman"/>
          <w:b w:val="0"/>
          <w:color w:val="auto"/>
          <w:szCs w:val="22"/>
          <w:u w:val="none"/>
        </w:rPr>
      </w:pPr>
      <w:r w:rsidRPr="00640078">
        <w:rPr>
          <w:rFonts w:ascii="Times New Roman" w:hAnsi="Times New Roman"/>
          <w:b w:val="0"/>
          <w:bCs/>
          <w:u w:val="none"/>
        </w:rPr>
        <w:t>Zamawiający działając na podstawie art. 38 ust. 2 ustawy z dnia</w:t>
      </w:r>
      <w:r>
        <w:rPr>
          <w:rFonts w:ascii="Times New Roman" w:hAnsi="Times New Roman"/>
          <w:b w:val="0"/>
          <w:bCs/>
          <w:u w:val="none"/>
        </w:rPr>
        <w:t xml:space="preserve"> </w:t>
      </w:r>
      <w:r>
        <w:rPr>
          <w:rFonts w:ascii="Times New Roman" w:hAnsi="Times New Roman"/>
          <w:b w:val="0"/>
          <w:color w:val="auto"/>
          <w:szCs w:val="22"/>
          <w:u w:val="none"/>
        </w:rPr>
        <w:t>29 stycznia 2004 r. Prawo zamówień publicznych (</w:t>
      </w:r>
      <w:proofErr w:type="spellStart"/>
      <w:r>
        <w:rPr>
          <w:rFonts w:ascii="Times New Roman" w:hAnsi="Times New Roman"/>
          <w:b w:val="0"/>
          <w:color w:val="auto"/>
          <w:szCs w:val="22"/>
          <w:u w:val="none"/>
        </w:rPr>
        <w:t>Pzp</w:t>
      </w:r>
      <w:proofErr w:type="spellEnd"/>
      <w:r>
        <w:rPr>
          <w:rFonts w:ascii="Times New Roman" w:hAnsi="Times New Roman"/>
          <w:b w:val="0"/>
          <w:color w:val="auto"/>
          <w:szCs w:val="22"/>
          <w:u w:val="none"/>
        </w:rPr>
        <w:t xml:space="preserve">, tekst jednolity Dz. U. z 2010r. Nr 113, poz. 759 z </w:t>
      </w:r>
      <w:proofErr w:type="spellStart"/>
      <w:r>
        <w:rPr>
          <w:rFonts w:ascii="Times New Roman" w:hAnsi="Times New Roman"/>
          <w:b w:val="0"/>
          <w:color w:val="auto"/>
          <w:szCs w:val="22"/>
          <w:u w:val="none"/>
        </w:rPr>
        <w:t>późn</w:t>
      </w:r>
      <w:proofErr w:type="spellEnd"/>
      <w:r>
        <w:rPr>
          <w:rFonts w:ascii="Times New Roman" w:hAnsi="Times New Roman"/>
          <w:b w:val="0"/>
          <w:color w:val="auto"/>
          <w:szCs w:val="22"/>
          <w:u w:val="none"/>
        </w:rPr>
        <w:t>. zm.) udziela odpowiedzi na zapytanie Wykonawcy z dnia 27.03.2013r.</w:t>
      </w:r>
    </w:p>
    <w:p w:rsidR="00640078" w:rsidRDefault="00640078" w:rsidP="00640078">
      <w:pPr>
        <w:rPr>
          <w:lang w:eastAsia="pl-PL"/>
        </w:rPr>
      </w:pPr>
    </w:p>
    <w:p w:rsidR="00640078" w:rsidRDefault="00640078" w:rsidP="00F7307C">
      <w:pPr>
        <w:jc w:val="both"/>
        <w:rPr>
          <w:rFonts w:ascii="Times New Roman" w:hAnsi="Times New Roman" w:cs="Times New Roman"/>
          <w:lang w:eastAsia="pl-PL"/>
        </w:rPr>
      </w:pPr>
      <w:r w:rsidRPr="00F7307C">
        <w:rPr>
          <w:rFonts w:ascii="Times New Roman" w:hAnsi="Times New Roman" w:cs="Times New Roman"/>
          <w:b/>
          <w:lang w:eastAsia="pl-PL"/>
        </w:rPr>
        <w:t>Pytanie nr 1</w:t>
      </w:r>
      <w:r w:rsidRPr="00640078">
        <w:rPr>
          <w:rFonts w:ascii="Times New Roman" w:hAnsi="Times New Roman" w:cs="Times New Roman"/>
          <w:lang w:eastAsia="pl-PL"/>
        </w:rPr>
        <w:t xml:space="preserve">: </w:t>
      </w:r>
      <w:r>
        <w:rPr>
          <w:rFonts w:ascii="Times New Roman" w:hAnsi="Times New Roman" w:cs="Times New Roman"/>
          <w:lang w:eastAsia="pl-PL"/>
        </w:rPr>
        <w:t xml:space="preserve">Czy Zamawiający dopuszcza gwarancję na powłokę lakierniczą na okres 24 </w:t>
      </w:r>
      <w:r w:rsidR="00F7307C">
        <w:rPr>
          <w:rFonts w:ascii="Times New Roman" w:hAnsi="Times New Roman" w:cs="Times New Roman"/>
          <w:lang w:eastAsia="pl-PL"/>
        </w:rPr>
        <w:t>m</w:t>
      </w:r>
      <w:r>
        <w:rPr>
          <w:rFonts w:ascii="Times New Roman" w:hAnsi="Times New Roman" w:cs="Times New Roman"/>
          <w:lang w:eastAsia="pl-PL"/>
        </w:rPr>
        <w:t>iesięcy bez ograniczenia limitu przebiegu kilometrów?</w:t>
      </w:r>
    </w:p>
    <w:p w:rsidR="00640078" w:rsidRPr="00F7307C" w:rsidRDefault="00640078" w:rsidP="00640078">
      <w:pPr>
        <w:rPr>
          <w:rFonts w:ascii="Times New Roman" w:hAnsi="Times New Roman" w:cs="Times New Roman"/>
          <w:b/>
          <w:lang w:eastAsia="pl-PL"/>
        </w:rPr>
      </w:pPr>
      <w:r w:rsidRPr="00F7307C">
        <w:rPr>
          <w:rFonts w:ascii="Times New Roman" w:hAnsi="Times New Roman" w:cs="Times New Roman"/>
          <w:b/>
          <w:lang w:eastAsia="pl-PL"/>
        </w:rPr>
        <w:t>Odpowiedź Zamawiającego:</w:t>
      </w:r>
    </w:p>
    <w:p w:rsidR="00640078" w:rsidRPr="00640078" w:rsidRDefault="00640078" w:rsidP="00F7307C">
      <w:p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Zamawiający nie dopuszcza gwarancji na powłokę lakierniczą na okres 24 miesięcy bez ograniczenia limitu przebiegu kilometrów – zgodnie z zapisem w </w:t>
      </w:r>
      <w:proofErr w:type="spellStart"/>
      <w:r>
        <w:rPr>
          <w:rFonts w:ascii="Times New Roman" w:hAnsi="Times New Roman" w:cs="Times New Roman"/>
          <w:lang w:eastAsia="pl-PL"/>
        </w:rPr>
        <w:t>siwz</w:t>
      </w:r>
      <w:proofErr w:type="spellEnd"/>
      <w:r>
        <w:rPr>
          <w:rFonts w:ascii="Times New Roman" w:hAnsi="Times New Roman" w:cs="Times New Roman"/>
          <w:lang w:eastAsia="pl-PL"/>
        </w:rPr>
        <w:t xml:space="preserve"> rozdział III pkt. 2</w:t>
      </w:r>
      <w:r w:rsidR="00F7307C">
        <w:rPr>
          <w:rFonts w:ascii="Times New Roman" w:hAnsi="Times New Roman" w:cs="Times New Roman"/>
          <w:lang w:eastAsia="pl-PL"/>
        </w:rPr>
        <w:t xml:space="preserve"> Zamawiający wymaga gwarancji na powłokę lakierniczą minimum 3 lata.</w:t>
      </w:r>
    </w:p>
    <w:p w:rsidR="00640078" w:rsidRPr="00640078" w:rsidRDefault="00640078" w:rsidP="00640078">
      <w:pPr>
        <w:rPr>
          <w:lang w:eastAsia="pl-PL"/>
        </w:rPr>
      </w:pPr>
      <w:r>
        <w:rPr>
          <w:lang w:eastAsia="pl-PL"/>
        </w:rPr>
        <w:tab/>
      </w:r>
    </w:p>
    <w:p w:rsidR="00640078" w:rsidRDefault="00640078" w:rsidP="00640078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  <w:bCs/>
        </w:rPr>
      </w:pPr>
    </w:p>
    <w:p w:rsidR="00640078" w:rsidRPr="00640078" w:rsidRDefault="00777734" w:rsidP="0064007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Dyrektor mgr Emilia Błaszkiewicz</w:t>
      </w:r>
    </w:p>
    <w:sectPr w:rsidR="00640078" w:rsidRPr="00640078" w:rsidSect="003B5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640078"/>
    <w:rsid w:val="00004602"/>
    <w:rsid w:val="003B5B8B"/>
    <w:rsid w:val="00640078"/>
    <w:rsid w:val="00777734"/>
    <w:rsid w:val="00A85EB5"/>
    <w:rsid w:val="00D173CB"/>
    <w:rsid w:val="00F17DC0"/>
    <w:rsid w:val="00F7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8B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078"/>
    <w:pPr>
      <w:keepNext/>
      <w:widowControl w:val="0"/>
      <w:snapToGrid w:val="0"/>
      <w:spacing w:after="0" w:line="240" w:lineRule="auto"/>
      <w:outlineLvl w:val="3"/>
    </w:pPr>
    <w:rPr>
      <w:rFonts w:ascii="Arial" w:eastAsia="Times New Roman" w:hAnsi="Arial" w:cs="Times New Roman"/>
      <w:b/>
      <w:color w:val="00000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00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40078"/>
    <w:pPr>
      <w:spacing w:after="240" w:line="288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640078"/>
    <w:rPr>
      <w:rFonts w:ascii="Arial" w:eastAsia="Times New Roman" w:hAnsi="Arial" w:cs="Times New Roman"/>
      <w:b/>
      <w:color w:val="000000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5</cp:revision>
  <dcterms:created xsi:type="dcterms:W3CDTF">2013-03-28T07:31:00Z</dcterms:created>
  <dcterms:modified xsi:type="dcterms:W3CDTF">2013-03-28T09:09:00Z</dcterms:modified>
</cp:coreProperties>
</file>