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55" w:rsidRDefault="00A90155" w:rsidP="00A90155">
      <w:pPr>
        <w:tabs>
          <w:tab w:val="left" w:pos="1340"/>
        </w:tabs>
        <w:jc w:val="center"/>
      </w:pPr>
      <w:r>
        <w:t>Uzasadnienie</w:t>
      </w:r>
    </w:p>
    <w:p w:rsidR="00A90155" w:rsidRDefault="00A90155" w:rsidP="00A90155">
      <w:pPr>
        <w:tabs>
          <w:tab w:val="left" w:pos="1340"/>
        </w:tabs>
      </w:pPr>
    </w:p>
    <w:p w:rsidR="00A90155" w:rsidRDefault="00A90155" w:rsidP="00A90155">
      <w:pPr>
        <w:tabs>
          <w:tab w:val="left" w:pos="1340"/>
        </w:tabs>
      </w:pPr>
      <w:r>
        <w:t>Podstawą do naliczania wysokości czynszu jest Uchwała Nr 1271/2002 Zarządu Miasta Kielce z dn. 10 kwietnia 2002r.</w:t>
      </w:r>
    </w:p>
    <w:p w:rsidR="00A90155" w:rsidRDefault="00A90155" w:rsidP="00A90155">
      <w:pPr>
        <w:tabs>
          <w:tab w:val="left" w:pos="1340"/>
        </w:tabs>
      </w:pPr>
      <w:r>
        <w:t>Dotychczasowe wysokości w żaden sposób nie pokrywają wydatków związanych</w:t>
      </w:r>
      <w:r>
        <w:br/>
        <w:t>z utrzymaniem zasobu mieszkaniowego.</w:t>
      </w:r>
    </w:p>
    <w:p w:rsidR="00A90155" w:rsidRDefault="00A90155" w:rsidP="00A90155">
      <w:pPr>
        <w:tabs>
          <w:tab w:val="left" w:pos="1340"/>
        </w:tabs>
      </w:pPr>
      <w:r>
        <w:t>Uzyskiwanie wyższej  efektywności gospodarowania w tym również poprzez zmianę czynszów jest niezbędne.  Dotychczasowe próby zmiany czynszów z uwagi na obniżony wzrost gospodarczy oraz trudna sytuacja materialna mieszkańców spowodowało że stawka bazowa za lokale mieszkalne została „zamrożona”.</w:t>
      </w:r>
    </w:p>
    <w:p w:rsidR="00A90155" w:rsidRDefault="00A90155" w:rsidP="00A90155">
      <w:pPr>
        <w:tabs>
          <w:tab w:val="left" w:pos="1340"/>
        </w:tabs>
      </w:pPr>
      <w:r>
        <w:t>Mając na uwadze utrzymującą się dość trudną sytuację gospodarczą większości rodzin na terenie Miasta, proponowana zmiana stawki bazowej czynszu uwzględnia tylko zmianę średniorocznym wskaźnikiem cen towarów i usług konsumpcyjnych w latach 2003-2010.</w:t>
      </w:r>
    </w:p>
    <w:p w:rsidR="00A90155" w:rsidRDefault="00A90155" w:rsidP="00A90155">
      <w:pPr>
        <w:tabs>
          <w:tab w:val="left" w:pos="1340"/>
        </w:tabs>
      </w:pPr>
      <w:r>
        <w:t>Zasady ustalania wysokości czynszu mają charakter porządkujący dostosowany do zmian zasobu mieszkaniowego jaki nastąpił w latach 2003-2010.</w:t>
      </w:r>
    </w:p>
    <w:p w:rsidR="00A90155" w:rsidRDefault="00A90155" w:rsidP="00A90155">
      <w:pPr>
        <w:tabs>
          <w:tab w:val="left" w:pos="1340"/>
        </w:tabs>
      </w:pPr>
      <w:r>
        <w:t>Mając powyższe na uwadze, wydanie przedmiotowego zarządzenia jest zasadne.</w:t>
      </w:r>
    </w:p>
    <w:p w:rsidR="00F870EC" w:rsidRDefault="00DE5F2F"/>
    <w:sectPr w:rsidR="00F870EC" w:rsidSect="0051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0155"/>
    <w:rsid w:val="000B1A74"/>
    <w:rsid w:val="001D1547"/>
    <w:rsid w:val="00216DA4"/>
    <w:rsid w:val="00271531"/>
    <w:rsid w:val="00354537"/>
    <w:rsid w:val="004B61E3"/>
    <w:rsid w:val="00515490"/>
    <w:rsid w:val="005350AA"/>
    <w:rsid w:val="006065E5"/>
    <w:rsid w:val="0069158C"/>
    <w:rsid w:val="008C623F"/>
    <w:rsid w:val="009A38F4"/>
    <w:rsid w:val="00A90155"/>
    <w:rsid w:val="00C57297"/>
    <w:rsid w:val="00C94C80"/>
    <w:rsid w:val="00D0772F"/>
    <w:rsid w:val="00DE5F2F"/>
    <w:rsid w:val="00F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Arial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155"/>
    <w:rPr>
      <w:rFonts w:ascii="Times New Roman" w:hAnsi="Times New Roman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Kwiecien</dc:creator>
  <cp:lastModifiedBy>jzaborowska</cp:lastModifiedBy>
  <cp:revision>2</cp:revision>
  <dcterms:created xsi:type="dcterms:W3CDTF">2011-12-09T12:20:00Z</dcterms:created>
  <dcterms:modified xsi:type="dcterms:W3CDTF">2011-12-09T12:20:00Z</dcterms:modified>
</cp:coreProperties>
</file>