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2D" w:rsidRDefault="0053642D" w:rsidP="0053642D">
      <w:pPr>
        <w:pStyle w:val="Nagwek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7612"/>
        <w:gridCol w:w="920"/>
      </w:tblGrid>
      <w:tr w:rsidR="0053642D" w:rsidTr="005364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Rodzaj sprawy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Sporządzono aktów stanu cywilnego: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urodzeń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5336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małżeństw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1181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zgonów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2788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Wydano decyzji administracyjnych w sprawie: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skrócenia terminu oczekiwania na zawarcie małżeństwa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27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sprostowania i uzupełnienia aktów stanu cywilnego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552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 xml:space="preserve">- odtworzenia aktu stanu cyw. i rejestracja </w:t>
            </w:r>
            <w:proofErr w:type="spellStart"/>
            <w:r>
              <w:rPr>
                <w:rFonts w:ascii="Arial" w:hAnsi="Arial" w:cs="Arial"/>
              </w:rPr>
              <w:t>zagr.aktów</w:t>
            </w:r>
            <w:proofErr w:type="spellEnd"/>
            <w:r>
              <w:rPr>
                <w:rFonts w:ascii="Arial" w:hAnsi="Arial" w:cs="Arial"/>
              </w:rPr>
              <w:t xml:space="preserve"> stanu cyw.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10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 xml:space="preserve">- wpisania zagranicznego aktu stanu cywilnego do </w:t>
            </w:r>
            <w:proofErr w:type="gramStart"/>
            <w:r>
              <w:rPr>
                <w:rFonts w:ascii="Arial" w:hAnsi="Arial" w:cs="Arial"/>
              </w:rPr>
              <w:t xml:space="preserve">ksiąg </w:t>
            </w:r>
            <w:r>
              <w:br/>
            </w:r>
            <w:r>
              <w:rPr>
                <w:rFonts w:ascii="Arial" w:hAnsi="Arial" w:cs="Arial"/>
              </w:rPr>
              <w:t xml:space="preserve">   tutejszego</w:t>
            </w:r>
            <w:proofErr w:type="gramEnd"/>
            <w:r>
              <w:rPr>
                <w:rFonts w:ascii="Arial" w:hAnsi="Arial" w:cs="Arial"/>
              </w:rPr>
              <w:t xml:space="preserve"> USC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br/>
            </w:r>
            <w:r>
              <w:rPr>
                <w:rStyle w:val="Pogrubienie"/>
              </w:rPr>
              <w:t>416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pPr>
              <w:pStyle w:val="NormalnyWeb"/>
            </w:pPr>
            <w:r>
              <w:br/>
            </w:r>
            <w:r>
              <w:rPr>
                <w:rFonts w:ascii="Arial" w:hAnsi="Arial" w:cs="Arial"/>
              </w:rPr>
              <w:t xml:space="preserve">- zmiany imion i nazwisk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br/>
            </w:r>
            <w:r>
              <w:rPr>
                <w:rFonts w:ascii="Arial" w:hAnsi="Arial" w:cs="Arial"/>
                <w:b/>
                <w:bCs/>
              </w:rPr>
              <w:t>140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Wydano zaświadczeń w sprawie: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zdolności prawnej do zawarcia związku małżeńskiego</w:t>
            </w:r>
            <w:r>
              <w:t xml:space="preserve"> </w:t>
            </w:r>
            <w:r>
              <w:rPr>
                <w:rFonts w:ascii="Arial" w:hAnsi="Arial" w:cs="Arial"/>
              </w:rPr>
              <w:t>za granicą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89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zawarcia ślubu konkordatowego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671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Przyjęto dokumenty i ustalono terminy ślubów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1166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Przyjęto oświadczenia w sprawie: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uznania ojcostwa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599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powrotu do nazwiska po rozwodzie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62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</w:rPr>
              <w:t>- zmiany imienia dziecka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15</w:t>
            </w:r>
          </w:p>
        </w:tc>
      </w:tr>
      <w:tr w:rsidR="0053642D" w:rsidTr="0053642D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  <w:rFonts w:ascii="Arial" w:hAnsi="Arial" w:cs="Arial"/>
              </w:rPr>
              <w:t>Wydano odpisów z ksiąg stanu cywilnego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(stanowisko ds. archiwum)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42D" w:rsidRDefault="0053642D">
            <w:r>
              <w:br/>
            </w:r>
            <w:r>
              <w:rPr>
                <w:rStyle w:val="Pogrubienie"/>
              </w:rPr>
              <w:t>26.180</w:t>
            </w:r>
          </w:p>
        </w:tc>
      </w:tr>
    </w:tbl>
    <w:p w:rsidR="0053642D" w:rsidRDefault="0053642D" w:rsidP="0053642D"/>
    <w:p w:rsidR="00E416D4" w:rsidRDefault="00E416D4"/>
    <w:sectPr w:rsidR="00E416D4" w:rsidSect="00E4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42D"/>
    <w:rsid w:val="0053642D"/>
    <w:rsid w:val="00E4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364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4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53642D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36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zoum</dc:creator>
  <cp:keywords/>
  <dc:description/>
  <cp:lastModifiedBy>zoum</cp:lastModifiedBy>
  <cp:revision>3</cp:revision>
  <dcterms:created xsi:type="dcterms:W3CDTF">2013-06-18T11:44:00Z</dcterms:created>
  <dcterms:modified xsi:type="dcterms:W3CDTF">2013-06-18T11:44:00Z</dcterms:modified>
</cp:coreProperties>
</file>