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D" w:rsidRPr="001A2444" w:rsidRDefault="001A2444" w:rsidP="001A2444">
      <w:pPr>
        <w:spacing w:line="360" w:lineRule="auto"/>
        <w:jc w:val="center"/>
        <w:rPr>
          <w:b/>
          <w:sz w:val="22"/>
          <w:szCs w:val="22"/>
        </w:rPr>
      </w:pPr>
      <w:r w:rsidRPr="001A2444">
        <w:rPr>
          <w:b/>
          <w:sz w:val="22"/>
          <w:szCs w:val="22"/>
        </w:rPr>
        <w:t>Załącznik do stanowiska Prezydenta Miasta Kielce</w:t>
      </w:r>
      <w:r w:rsidRPr="001A2444">
        <w:rPr>
          <w:sz w:val="22"/>
          <w:szCs w:val="22"/>
        </w:rPr>
        <w:t xml:space="preserve"> </w:t>
      </w:r>
      <w:r w:rsidRPr="001A2444">
        <w:rPr>
          <w:b/>
          <w:sz w:val="22"/>
          <w:szCs w:val="22"/>
        </w:rPr>
        <w:t>do opinii i uwag organizacji pozarządowych i innych podmiotów dotyczących projektu uchwały w sprawie uchwalenia Programu współpracy Miasta Kielce z organizacjami pozarządowymi i innymi podmiotami na rok 2015. przedstawionych w opinii w dnia 24.10.2014r.</w:t>
      </w:r>
    </w:p>
    <w:p w:rsidR="00575EDD" w:rsidRPr="00606FCA" w:rsidRDefault="00575EDD" w:rsidP="00575EDD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09"/>
        <w:gridCol w:w="2834"/>
        <w:gridCol w:w="4964"/>
        <w:gridCol w:w="3825"/>
      </w:tblGrid>
      <w:tr w:rsidR="001A2444" w:rsidRPr="00606FCA" w:rsidTr="001A2444">
        <w:tc>
          <w:tcPr>
            <w:tcW w:w="183" w:type="pct"/>
            <w:shd w:val="clear" w:color="auto" w:fill="D9D9D9"/>
            <w:vAlign w:val="center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827" w:type="pct"/>
            <w:shd w:val="clear" w:color="auto" w:fill="D9D9D9"/>
            <w:vAlign w:val="center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  <w:t>Zapis w projekcie uchwały</w:t>
            </w:r>
            <w:r w:rsidRPr="00606FCA"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  <w:br/>
              <w:t>wraz nr paragrafu i punktu</w:t>
            </w:r>
          </w:p>
        </w:tc>
        <w:tc>
          <w:tcPr>
            <w:tcW w:w="973" w:type="pct"/>
            <w:shd w:val="clear" w:color="auto" w:fill="D9D9D9"/>
            <w:vAlign w:val="center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  <w:t>Sugerowana zmiana (konkretny sugerowany zapis paragrafu i punktu)</w:t>
            </w:r>
          </w:p>
        </w:tc>
        <w:tc>
          <w:tcPr>
            <w:tcW w:w="1704" w:type="pct"/>
            <w:shd w:val="clear" w:color="auto" w:fill="D9D9D9"/>
            <w:vAlign w:val="center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  <w:t>Uzasadnienie</w:t>
            </w:r>
          </w:p>
        </w:tc>
        <w:tc>
          <w:tcPr>
            <w:tcW w:w="1313" w:type="pct"/>
            <w:shd w:val="clear" w:color="auto" w:fill="D9D9D9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  <w:t>Stanowisko Prezydenta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1.ust 11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Komisji – rozumie się przez to komisję konkursową do spraw opiniowania ofert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złożonych w otwartych konkursach ofert.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1.ust 11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Komisji – rozumie się przez to komisję konkursową do spraw opiniowania ofert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złożonych w otwartych konkursach ofert, spełniającą kryteria zapisów  art. 15 ust. 2a-2f Ustawy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Sprecyzowanie definicji z odniesieniem od Ustawy.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Style w:val="st"/>
                <w:rFonts w:ascii="Times New Roman" w:hAnsi="Times New Roman"/>
                <w:sz w:val="22"/>
                <w:szCs w:val="22"/>
                <w:lang w:val="pl-PL"/>
              </w:rPr>
              <w:t>Propozycja zmiany odrzucona. U</w:t>
            </w:r>
            <w:r w:rsidRPr="00E06238">
              <w:rPr>
                <w:rStyle w:val="st"/>
                <w:rFonts w:ascii="Times New Roman" w:hAnsi="Times New Roman"/>
                <w:bCs/>
                <w:sz w:val="22"/>
                <w:szCs w:val="22"/>
                <w:lang w:val="pl-PL"/>
              </w:rPr>
              <w:t>chwała jest aktem wykonawczym</w:t>
            </w:r>
            <w:r w:rsidRPr="00E06238">
              <w:rPr>
                <w:rStyle w:val="st"/>
                <w:rFonts w:ascii="Times New Roman" w:hAnsi="Times New Roman"/>
                <w:sz w:val="22"/>
                <w:szCs w:val="22"/>
                <w:lang w:val="pl-PL"/>
              </w:rPr>
              <w:t xml:space="preserve"> wydanym na podstawie i w celu wykonania </w:t>
            </w:r>
            <w:r w:rsidRPr="00E06238">
              <w:rPr>
                <w:rStyle w:val="st"/>
                <w:rFonts w:ascii="Times New Roman" w:hAnsi="Times New Roman"/>
                <w:bCs/>
                <w:sz w:val="22"/>
                <w:szCs w:val="22"/>
                <w:lang w:val="pl-PL"/>
              </w:rPr>
              <w:t>ustawy. Uchwała nie musi zawierać wszystkich zapisów ustawy. Ponadto zapisy art. 15  ust. 2a i 2e nie są kryteriami a zasadami powoływania komisji konkursowych.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§3 ust 2 </w:t>
            </w:r>
            <w:proofErr w:type="spellStart"/>
            <w:r w:rsidRPr="00606FCA">
              <w:rPr>
                <w:b/>
                <w:bCs/>
                <w:color w:val="000000"/>
                <w:sz w:val="22"/>
                <w:szCs w:val="22"/>
              </w:rPr>
              <w:t>pkt</w:t>
            </w:r>
            <w:proofErr w:type="spellEnd"/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promowanie społeczeństwa obywatelskiego poprzez wspieranie aktywności mieszkańców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Miasta;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§3 ust 2 </w:t>
            </w:r>
            <w:proofErr w:type="spellStart"/>
            <w:r w:rsidRPr="00606FCA">
              <w:rPr>
                <w:b/>
                <w:bCs/>
                <w:color w:val="000000"/>
                <w:sz w:val="22"/>
                <w:szCs w:val="22"/>
              </w:rPr>
              <w:t>pkt</w:t>
            </w:r>
            <w:proofErr w:type="spellEnd"/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  <w:p w:rsidR="00575EDD" w:rsidRPr="00606FCA" w:rsidRDefault="00575EDD" w:rsidP="00115AC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promowanie i budowa społeczeństwa obywatelskiego poprzez aktywizację społeczności lokalnej oraz tworzenie warunków do zwiększenia aktywności społecznej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Organizacje składające uwagi do Programu  zauważają, że proces budowy społeczeństwa obywatelskiego jest długotrwały i należy go wciąż wspierać i animować.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Potrzebę budowy społeczeństwa obywatelskiego w Kielcach potwierdził Pan Prezydent Wojciech Lubawski w swoim wystąpieniu w dniu 20 marca 2013 na debacie w ramach projektu pn. „Regionalnie z pasją".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Aktywność społeczna mieszkańców może być uwolniona dzięki zapewnieniu odpowiednich warunków. Przykładem jest budżet obywatelski, który pokazał bardzo duże zainteresowanie Kielczan sprawami miasta.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tabs>
                <w:tab w:val="left" w:pos="370"/>
              </w:tabs>
              <w:suppressAutoHyphens/>
              <w:ind w:left="86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§3 ust 2 </w:t>
            </w:r>
            <w:proofErr w:type="spellStart"/>
            <w:r w:rsidRPr="00606FCA">
              <w:rPr>
                <w:b/>
                <w:bCs/>
                <w:color w:val="000000"/>
                <w:sz w:val="22"/>
                <w:szCs w:val="22"/>
              </w:rPr>
              <w:t>pkt</w:t>
            </w:r>
            <w:proofErr w:type="spellEnd"/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  <w:p w:rsidR="00575EDD" w:rsidRPr="00606FCA" w:rsidRDefault="00575EDD" w:rsidP="00115ACE">
            <w:pPr>
              <w:tabs>
                <w:tab w:val="left" w:pos="370"/>
              </w:tabs>
              <w:suppressAutoHyphens/>
              <w:ind w:left="86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umacnianie w świadomości społecznej poczucia odpowiedzialności za siebie, swoje otoczenie, wspólnotę lokalną oraz jej tradycje;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Dodanie tego punktu jest ważne ze względu na podkreślenie wartości budowania lokalnej wspólnoty.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O wartości wspólnoty oraz tradycji wielokrotnie mówił Pan Prezydent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W.Lubawski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, Radni Miasta Kielce oraz Duchowni w Kielcach.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4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§3 ust 2 </w:t>
            </w:r>
            <w:proofErr w:type="spellStart"/>
            <w:r w:rsidRPr="00606FCA">
              <w:rPr>
                <w:b/>
                <w:bCs/>
                <w:color w:val="000000"/>
                <w:sz w:val="22"/>
                <w:szCs w:val="22"/>
              </w:rPr>
              <w:t>pkt</w:t>
            </w:r>
            <w:proofErr w:type="spellEnd"/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poprawę jakości życia mieszkańców Miasta poprzez pełniejsze zaspokajanie potrzeb społecznych,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Punkt pokazuje, że współpraca miasta z organizacjami pozarządowymi może bezpośrednio wpływać na poprawę jakości życia mieszkańców.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§3 ust 2 </w:t>
            </w:r>
            <w:proofErr w:type="spellStart"/>
            <w:r w:rsidRPr="00606FCA">
              <w:rPr>
                <w:b/>
                <w:bCs/>
                <w:color w:val="000000"/>
                <w:sz w:val="22"/>
                <w:szCs w:val="22"/>
              </w:rPr>
              <w:t>pkt</w:t>
            </w:r>
            <w:proofErr w:type="spellEnd"/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  <w:p w:rsidR="00575EDD" w:rsidRPr="00606FCA" w:rsidRDefault="00575EDD" w:rsidP="00115AC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zwiększenie udziału mieszkańców w rozwiązywaniu lokalnych problemów;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§3 ust2 </w:t>
            </w:r>
            <w:proofErr w:type="spellStart"/>
            <w:r w:rsidRPr="00606FCA">
              <w:rPr>
                <w:b/>
                <w:bCs/>
                <w:color w:val="000000"/>
                <w:sz w:val="22"/>
                <w:szCs w:val="22"/>
              </w:rPr>
              <w:t>pkt</w:t>
            </w:r>
            <w:proofErr w:type="spellEnd"/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coraz lepsze poznawanie i diagnozowanie środowisk organizacji działających na terenie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Miasta;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§3 ust2 </w:t>
            </w:r>
            <w:proofErr w:type="spellStart"/>
            <w:r w:rsidRPr="00606FCA">
              <w:rPr>
                <w:b/>
                <w:bCs/>
                <w:color w:val="000000"/>
                <w:sz w:val="22"/>
                <w:szCs w:val="22"/>
              </w:rPr>
              <w:t>pkt</w:t>
            </w:r>
            <w:proofErr w:type="spellEnd"/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5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lepsze poznawanie i diagnozowanie środowisk organizacji działających na terenie Miasta;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Usunięcie słowa ,,coraz”, które nie jest precyzyjne.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integrację podmiotów prowadzących działalność obejmującą swym zakresem sferę zdań publicznych wymienionych w art. 4 Ustawy;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§3ust2pkt6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integrację podmiotów prowadzących działalność obejmującą swym zakresem sferę zdań publicznych wymienionych w art. 4 Ustawy;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Redakcyjna: zmiana numeracji w wyniku wprowadzenia nowych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w uwagach do konsultacji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§3ust2pkt4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otwarcie na innowacyjność oraz konkurencyjność poprzez umożliwienie organizacjom pozarządowym wystąpienia z ofertą realizacji konkretnych zadań publicznych;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§3ust2pkt7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otwarcie na innowacyjność oraz konkurencyjność poprzez umożliwienie organizacjom pozarządowym wystąpienia z ofertą realizacji konkretnych zadań publicznych, które dotychczas nie są realizowane lub realizowane są w inny sposób.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Doprecyzowanie co rozumiane jest przez innowacyjność i konkurencyjność. Organizacje składające uwagi do Programu  zauważają, że bardzo ważne jest, żeby nie powielać zadań realizowanych dotychczas w sposób nieefektywny oraz aby otwierać się na nowe obszary.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--------------------------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>§3ust2pkt8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lastRenderedPageBreak/>
              <w:t>umocnienie lokalnych działań oraz tworzenie warunków do tworzenia inicjatyw  i struktur funkcjonujących na rzecz społeczności lokalnych, zwłaszcza  prowadzenie nowatorskich i efektywnych działań na rzecz mieszkańców;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Punkt podkreśla wprowadzenie innowacyjnych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rozwiązań związanych z tworzeniem warunków do realizowania nowych działań związanych z pracą na rzecz społeczności lokalnych.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Propozycja zmiany  zaakceptowana i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10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§3ust2pkt5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tworzenie warunków do wzmacniania istniejących organizacji pozarządowych,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powstawania nowych organizacji i inicjatyw obywatelskich;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§3ust2pkt9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tworzenie warunków do wzmacniania istniejących organizacji pozarządowych, powstawania nowych organizacji i inicjatyw obywatelskich;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Redakcyjna: zmiana numeracji w wyniku wprowadzenia nowych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w uwagach do konsultacji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§3ust2pkt6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wyłonienie reprezentacji organizacji w mieście i bardziej szczegółowego wypracowania programów współpracy na kolejne lata ;</w:t>
            </w:r>
          </w:p>
          <w:p w:rsidR="00575EDD" w:rsidRPr="00606FCA" w:rsidRDefault="00575EDD" w:rsidP="00115A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§3ust2pkt10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wspieranie działalności reprezentacji organizacji w mieście w celu identyfikacji problemów lokalnych i partnerskiego wypracowania programów współpracy na kolejne lata ;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Organizacje składające uwagi do Programu stoją na stanowisku, iż reprezentacja organizacji w mieście powinna dokonać się oddolnie. Doświadczenia pokazują, że tylko tego typu inicjatywa może przynieść wymierne efekty. W Kielcach tworzy się sieć organizacji, realizowanych jest też kilka projektów sieciujących.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Jedyną posiadającą ramy prawne reprezentacją organizacji pozarządowych była Miejska Rada Działalności Pożytku Publicznego w Kielcach, która zakończyła działalność na początku 2014r. Inicjatywa jej powstania wyszła od organizacji pozarządowych.  Sieć organizacji dopiero się tworzy, nie wiadomo również jaką formę prawną będzie ona miała.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§3ust2pkt7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zapewnienie efektywnego wykonywania zadań publicznych Miasta przez włącznie do ich realizacji organizacji pozarządowych;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§3ust2pkt11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zapewnienie efektywnego wykonywania zadań publicznych Miasta przez włącznie do ich realizacji organizacji pozarządowych i innych podmiotów;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Uzupełnienie zgodnie z przedmiotem Programu (patrz </w:t>
            </w:r>
            <w:r w:rsidRPr="00606F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 xml:space="preserve">§1 </w:t>
            </w:r>
            <w:r w:rsidRPr="00606FCA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  <w:t>“inne podmioty”)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Redakcyjna: zmiana numeracji w wyniku wprowadzenia nowych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w uwagach do konsultacji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13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§3ust2pkt8</w:t>
            </w:r>
          </w:p>
          <w:p w:rsidR="00575EDD" w:rsidRPr="00606FCA" w:rsidRDefault="00575EDD" w:rsidP="00115ACE">
            <w:pPr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oraz powierzanie organizacjom zadań publicznych.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§3ust2pkt12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wspieranie oraz powierzanie organizacjom pozarządowym i innym podmiotom.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Uzupełnienie zgodnie z przedmiotem Programu (patrz </w:t>
            </w:r>
            <w:r w:rsidRPr="00606F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 xml:space="preserve">§1 </w:t>
            </w:r>
            <w:r w:rsidRPr="00606FCA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  <w:t>“inne podmioty”)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Redakcyjna: zmiana numeracji w wyniku wprowadzenia nowych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w uwagach do konsultacji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14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§3ust2pkt13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zwiększenie zaangażowania organizacji pozarządowych przy tworzeniu prawa miejscowego i realizacji polityk publicznych Miasta  oraz w procesy projektowania lokalnego rozwoju, podejmowania decyzji i organizacji działań,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Rozumiejąc potrzebuję budowy społeczeństwa obywatelskiego organizacje konsultujące zauważają, że wymaga ono wspierania zaawansowanych form partycypacji.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Zapewnienie uczestnictwa mieszkańców zrzeszonych w organizacjach pozarządowych ważne jest nie tyko w procesie konsultacji gotowych dokumentów, ale zaangażowania ich w proces przygotowania rozwiązań prawnych.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15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§3ust2pkt14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rozwój zakresu współpracy z organizacjami pozarządowymi i innymi podmiotami o nowe obszary,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Punkt ważny jest ze względu na rozwój miasta i III sektora.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16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§3ust2pkt15</w:t>
            </w:r>
          </w:p>
          <w:p w:rsidR="00575EDD" w:rsidRPr="00606FCA" w:rsidRDefault="00575EDD" w:rsidP="00115ACE">
            <w:pPr>
              <w:pStyle w:val="HTML-wstpniesformatowany"/>
              <w:ind w:left="360" w:hanging="3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wzrost ilości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partnerstw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lokalnych i projektów partnerskich,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Punkt ważny jest ze względu na rozwój miasta i III sektora.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17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§3ust2pkt16</w:t>
            </w:r>
          </w:p>
          <w:p w:rsidR="00575EDD" w:rsidRPr="00606FCA" w:rsidRDefault="00575EDD" w:rsidP="00115ACE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pobudzanie aktywności gospodarczej mieszkańców, kształtowanie postaw sprzyjających przedsiębiorczości;</w:t>
            </w: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Punkt ważny jest ze względu na rozwój miasta i III sektora, podkreślenie roli organizacji pozarządowych zajmującej się przedsiębiorczością oraz ekonomią społeczną. Dodatkowo wprowadzenie tego zapisu jest ważne ze względu na ułatwienie w sformułowaniu trafnej diagnozy przy aplikowaniu o środki 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br/>
              <w:t xml:space="preserve">z Unii Europejskiej i programów krajowych. Zawarcie go w Programie współpracy pokaże potrzebę rozwoju przedsiębiorczości w regionie co wykorzystane może zostać przy analizie potrzeb we wnioskach o fundusze.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Ponadto zapis ten jest uzasadniony w kontekście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rosnącego bezrobocia w Kielcach, starzenia się mieszkańców oraz migracji zarobkowej młodych ludzi w inne regiony kraju i za granicę. 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18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§3ust2pkt17</w:t>
            </w:r>
          </w:p>
          <w:p w:rsidR="00575EDD" w:rsidRPr="00606FCA" w:rsidRDefault="00575EDD" w:rsidP="00115ACE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tworzenie systemowych rozwiązań - ważnych dla funkcjonowania Miasta i jego mieszkańców.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Organizacje składające uwagi do Programu stoją na stanowisku, że rozwój miasta i III sektora musi dokonywać się systemowo a nie impulsywnie poprzez pojedyncze projekty. Wspólnie z władzami miasta pragniemy szukać odpowiednich rozwiązań korzystnych do poprawy życia mieszkańców Kielc.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 zaakceptowana i wniesiona do projektu uchwały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19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4.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Współpraca Miasta z organizacjami pozarządowymi oraz innymi podmiotami odbywa się w oparciu o zasady: pomocniczości, suwerenności stron, partnerstwa, efektywności, uczciwej konkurencji i jawności.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4.</w:t>
            </w:r>
          </w:p>
          <w:p w:rsidR="00575EDD" w:rsidRPr="00606FCA" w:rsidRDefault="00575EDD" w:rsidP="00115A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Współpraca Miasta z organizacjami pozarządowymi oraz innymi podmiotami odbywa się w oparciu o zasady: pomocniczości, suwerenności stron, partnerstwa, efektywności, uczciwej konkurencji i jawności.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5"/>
              </w:numPr>
              <w:tabs>
                <w:tab w:val="left" w:pos="360"/>
              </w:tabs>
              <w:ind w:left="370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Zasada pomocniczości jest zasadą o charakterze ustrojowym. Wskazuje podział zadań między sektorem publicznym a obywatelskim, ukierunkowanych na umacnianie roli obywateli, ich wspólnot i organizacji oraz ograniczanie interwencjonizmu państwa i administracji lokalnej.</w:t>
            </w:r>
          </w:p>
          <w:p w:rsidR="00575EDD" w:rsidRPr="00606FCA" w:rsidRDefault="00575EDD" w:rsidP="00115ACE">
            <w:pPr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    Samorząd miasta Kielce wspiera realizację inicjatyw obywatelskich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w sytuacji, kiedy pomoc samorządu jest niezbędna.</w:t>
            </w:r>
          </w:p>
          <w:p w:rsidR="00575EDD" w:rsidRPr="00606FCA" w:rsidRDefault="00575EDD" w:rsidP="00115ACE">
            <w:pPr>
              <w:numPr>
                <w:ilvl w:val="0"/>
                <w:numId w:val="5"/>
              </w:numPr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Zasada suwerenności stron przejawia się w poszanowaniu autonomii organizacji pozarządowych oraz wzajemnym nieingerowaniu w sprawy wewnętrzne. Zasada suwerenności zapewnia partnerom, tj. organizacjom pozarządowym i innym podmiotom oraz Urzędowi  prawo do: </w:t>
            </w:r>
          </w:p>
          <w:p w:rsidR="00575EDD" w:rsidRPr="00606FCA" w:rsidRDefault="00575EDD" w:rsidP="00115ACE">
            <w:pPr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wzajemnej konstruktywnej wymiany opinii, w tym opinii krytycznych w zakresie nie ograniczającym  ich wzajemną współpracę;</w:t>
            </w:r>
          </w:p>
          <w:p w:rsidR="00575EDD" w:rsidRPr="00606FCA" w:rsidRDefault="00575EDD" w:rsidP="00115ACE">
            <w:pPr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własnej reprezentacji (co oznacza, że strony występują w ramach uzyskanych kompetencji i w imieniu osób, które reprezentują);</w:t>
            </w:r>
          </w:p>
          <w:p w:rsidR="00575EDD" w:rsidRPr="00606FCA" w:rsidRDefault="00575EDD" w:rsidP="00115ACE">
            <w:pPr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wzmacniania swoich struktur organizacyjnych dla wzbogacania potencjału do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efektywnego działania.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Zasada partnerstwa oznacza współdziałanie suwerennych partnerów na rzecz celów, które są kluczowe dla rozwoju lokalnej społeczności i dobrostanu obywateli.</w:t>
            </w:r>
          </w:p>
          <w:p w:rsidR="00575EDD" w:rsidRPr="00606FCA" w:rsidRDefault="00575EDD" w:rsidP="00115ACE">
            <w:pPr>
              <w:ind w:left="709"/>
              <w:jc w:val="both"/>
              <w:rPr>
                <w:rFonts w:eastAsia="Courier New"/>
                <w:color w:val="000000"/>
                <w:sz w:val="22"/>
                <w:szCs w:val="22"/>
                <w:lang w:eastAsia="ar-SA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  <w:lang w:eastAsia="ar-SA"/>
              </w:rPr>
              <w:t>Partnerstwo w relacjach pomiędzy władzami samorządowymi Miasta a organizacjami pozarządo</w:t>
            </w:r>
            <w:r w:rsidRPr="00606FCA">
              <w:rPr>
                <w:rFonts w:eastAsia="Courier New"/>
                <w:color w:val="000000"/>
                <w:sz w:val="22"/>
                <w:szCs w:val="22"/>
                <w:lang w:eastAsia="ar-SA"/>
              </w:rPr>
              <w:softHyphen/>
              <w:t xml:space="preserve">wymi i innymi podmiotami wyraża się: </w:t>
            </w:r>
          </w:p>
          <w:p w:rsidR="00575EDD" w:rsidRPr="00606FCA" w:rsidRDefault="00575EDD" w:rsidP="00115ACE">
            <w:pPr>
              <w:numPr>
                <w:ilvl w:val="0"/>
                <w:numId w:val="34"/>
              </w:numPr>
              <w:jc w:val="both"/>
              <w:rPr>
                <w:rFonts w:eastAsia="Courier New"/>
                <w:color w:val="000000"/>
                <w:sz w:val="22"/>
                <w:szCs w:val="22"/>
                <w:lang w:eastAsia="ar-SA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  <w:lang w:eastAsia="ar-SA"/>
              </w:rPr>
              <w:t>we wspólnym identyfikowaniu lokalnych problemów i projektowaniu adekwatnych do sytuacji polityk publicznych;</w:t>
            </w:r>
          </w:p>
          <w:p w:rsidR="00575EDD" w:rsidRPr="00606FCA" w:rsidRDefault="00575EDD" w:rsidP="00115ACE">
            <w:pPr>
              <w:numPr>
                <w:ilvl w:val="0"/>
                <w:numId w:val="34"/>
              </w:numPr>
              <w:jc w:val="both"/>
              <w:rPr>
                <w:rFonts w:eastAsia="Courier New"/>
                <w:color w:val="000000"/>
                <w:sz w:val="22"/>
                <w:szCs w:val="22"/>
                <w:lang w:eastAsia="ar-SA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  <w:lang w:eastAsia="ar-SA"/>
              </w:rPr>
              <w:t>we wspólnym określaniu standardów zadań publicznych;</w:t>
            </w:r>
          </w:p>
          <w:p w:rsidR="00575EDD" w:rsidRPr="00606FCA" w:rsidRDefault="00575EDD" w:rsidP="00115ACE">
            <w:pPr>
              <w:numPr>
                <w:ilvl w:val="0"/>
                <w:numId w:val="34"/>
              </w:numPr>
              <w:jc w:val="both"/>
              <w:rPr>
                <w:rFonts w:eastAsia="Courier New"/>
                <w:color w:val="000000"/>
                <w:sz w:val="22"/>
                <w:szCs w:val="22"/>
                <w:lang w:eastAsia="ar-SA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  <w:lang w:eastAsia="ar-SA"/>
              </w:rPr>
              <w:t xml:space="preserve">w respektowaniu zasady głoszącej, iż współpraca opiera się na </w:t>
            </w:r>
            <w:r w:rsidRPr="00606FCA">
              <w:rPr>
                <w:rFonts w:eastAsia="Courier New"/>
                <w:color w:val="000000"/>
                <w:sz w:val="22"/>
                <w:szCs w:val="22"/>
                <w:lang w:eastAsia="ar-SA"/>
              </w:rPr>
              <w:lastRenderedPageBreak/>
              <w:t>dobrowolności, równorzędności partnerów i wspólnie ustalonych regułach działania;</w:t>
            </w:r>
          </w:p>
          <w:p w:rsidR="00575EDD" w:rsidRPr="00606FCA" w:rsidRDefault="00575EDD" w:rsidP="00115ACE">
            <w:pPr>
              <w:numPr>
                <w:ilvl w:val="0"/>
                <w:numId w:val="34"/>
              </w:numPr>
              <w:jc w:val="both"/>
              <w:rPr>
                <w:rFonts w:eastAsia="Courier New"/>
                <w:color w:val="000000"/>
                <w:sz w:val="22"/>
                <w:szCs w:val="22"/>
                <w:lang w:eastAsia="ar-SA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  <w:lang w:eastAsia="ar-SA"/>
              </w:rPr>
              <w:t>w respektowaniu zasady głoszącej, iż współpraca opiera się na dzieleniu się zasobami, odpowiedzialnością, kosztami i korzyściami, a w jej wyniku uzyskuje się wartość dodaną/tworzy się synergia.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5"/>
              </w:numPr>
              <w:tabs>
                <w:tab w:val="clear" w:pos="916"/>
                <w:tab w:val="left" w:pos="360"/>
                <w:tab w:val="left" w:pos="65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Zasada efektywności polega na dążeniu do osiągnięcia możliwie najlepszych efektów w realizacji zadań publicznych. Zasad ta wymaga od partnerów współpracy (Urząd, organizacje pozarządowe i inne podmioty) stałego podnoszenia po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tencjału do sprawnego realizowania zadań publicznych. Zadania publiczne powinny być wykonywane w oparciu o reguły: gospodarności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(oszczędnie), tworzenia maksymalnej wartości za okre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ślone nakłady i szanowania publicznych zasobów.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5"/>
              </w:numPr>
              <w:tabs>
                <w:tab w:val="clear" w:pos="916"/>
                <w:tab w:val="left" w:pos="360"/>
                <w:tab w:val="left" w:pos="65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Zasada uczciwej konkurencji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zakłada, że wszystkie odpowiednio przygotowane pod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softHyphen/>
              <w:t>mioty, spełniające kryteria Programu mają szansę rywalizować o możliwość wykonywania zadań publicznych.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</w:rPr>
              <w:t xml:space="preserve">            W związku z tym Urząd:</w:t>
            </w:r>
          </w:p>
          <w:p w:rsidR="00575EDD" w:rsidRPr="00606FCA" w:rsidRDefault="00575EDD" w:rsidP="00115ACE">
            <w:pPr>
              <w:numPr>
                <w:ilvl w:val="0"/>
                <w:numId w:val="35"/>
              </w:num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</w:rPr>
              <w:t>traktuje organizacje pozarządowe oraz inne podmioty, jak i jednostki sobie podległe, jako podmioty podlegającej ocenie zgodnie z zasadą efektywności;</w:t>
            </w:r>
          </w:p>
          <w:p w:rsidR="00575EDD" w:rsidRPr="00606FCA" w:rsidRDefault="00575EDD" w:rsidP="00115ACE">
            <w:pPr>
              <w:numPr>
                <w:ilvl w:val="0"/>
                <w:numId w:val="35"/>
              </w:num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</w:rPr>
              <w:t>przeciwdziała tendencjom monopolistycznym;</w:t>
            </w:r>
          </w:p>
          <w:p w:rsidR="00575EDD" w:rsidRPr="00606FCA" w:rsidRDefault="00575EDD" w:rsidP="00115ACE">
            <w:pPr>
              <w:numPr>
                <w:ilvl w:val="0"/>
                <w:numId w:val="35"/>
              </w:num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</w:rPr>
              <w:t xml:space="preserve">przeciwdziała konfliktowi interesów związanych z </w:t>
            </w:r>
            <w:r w:rsidRPr="00606FCA">
              <w:rPr>
                <w:rFonts w:eastAsia="Courier New"/>
                <w:color w:val="000000"/>
                <w:sz w:val="22"/>
                <w:szCs w:val="22"/>
              </w:rPr>
              <w:lastRenderedPageBreak/>
              <w:t>łączeniem funkcji publicznych i społecznych.</w:t>
            </w:r>
          </w:p>
          <w:p w:rsidR="00575EDD" w:rsidRPr="00606FCA" w:rsidRDefault="00575EDD" w:rsidP="00115ACE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</w:rPr>
              <w:t xml:space="preserve">           Organizacje pozarządowe i inne podmioty:</w:t>
            </w:r>
          </w:p>
          <w:p w:rsidR="00575EDD" w:rsidRPr="00606FCA" w:rsidRDefault="00575EDD" w:rsidP="00115ACE">
            <w:pPr>
              <w:numPr>
                <w:ilvl w:val="0"/>
                <w:numId w:val="35"/>
              </w:num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</w:rPr>
              <w:t>łączą interesy swoje i swoich podopiecznych z interesem wspólnoty;</w:t>
            </w:r>
          </w:p>
          <w:p w:rsidR="00575EDD" w:rsidRPr="00606FCA" w:rsidRDefault="00575EDD" w:rsidP="00115ACE">
            <w:pPr>
              <w:numPr>
                <w:ilvl w:val="0"/>
                <w:numId w:val="35"/>
              </w:num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06FCA">
              <w:rPr>
                <w:rFonts w:eastAsia="Courier New"/>
                <w:color w:val="000000"/>
                <w:sz w:val="22"/>
                <w:szCs w:val="22"/>
              </w:rPr>
              <w:t>wspólnie uczestniczą w ustaleniu zasad uczciwej konkurencji (wspólnie wypracowują kryteria niedyskryminujące, jawne, dotyczące każdego uczestnika współpracy i wszystkich sektorów).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5"/>
              </w:numPr>
              <w:tabs>
                <w:tab w:val="clear" w:pos="916"/>
                <w:tab w:val="left" w:pos="360"/>
                <w:tab w:val="left" w:pos="6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Zasada jawności zakłada, że partnerzy współpracy (Urząd, organizacje pozarządowe i inne podmioty)  wzajemnie udostępniają sobie pełną i prawdziwą informację na temat obszarów swojego działania, które są istotne z punktu widzenia budowana wysokiej jakości partnerstwa. </w:t>
            </w:r>
          </w:p>
          <w:p w:rsidR="00575EDD" w:rsidRPr="00606FCA" w:rsidRDefault="00575EDD" w:rsidP="00115ACE">
            <w:pPr>
              <w:pStyle w:val="HTML-wstpniesformatowany"/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Informacja ta jest adekwatna pod względem treści (tj. zawiera ważne elementy potrzebne dla odbiorcy oraz posiada wysoki poziom klarowności przekazu) oraz udostępniana jest w adekwatnych dla odbiorcy formach i formatach, umożliwiających dostęp wszystkim zainteresowanym.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Organizacje składające uwagi do Programu stoją na stanowisku, iż zdefiniowanie poszczególnych zasad sprawi, że Program będzie dokumentem bardzo przejrzystym i zawierającym informacje wyjaśniające odbiorcom Programu  zasady współpracy samorządu i organizacji.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Definicje zostały zaczerpnięte z Programów współpracy innych gmin i regionów oraz z literatury przedmiotu.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Definiowanie zasad współpracy jest szeroko przyjęte w tego typu dokumentach w regionie świętokrzyskim i w Polsce oraz wpływa zdecydowanie na wzrost świadomości sektora o randze  dokumentu jakim jest program Współpracy.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rPr>
                <w:bCs/>
                <w:color w:val="000000"/>
                <w:sz w:val="22"/>
                <w:szCs w:val="22"/>
              </w:rPr>
            </w:pPr>
            <w:r w:rsidRPr="00E06238">
              <w:rPr>
                <w:color w:val="000000"/>
                <w:sz w:val="22"/>
                <w:szCs w:val="22"/>
              </w:rPr>
              <w:t xml:space="preserve">Propozycja zmiany  zaakceptowana. Zdefiniowanie zasad sprawi, iż Program będzie bardziej jasny i przejrzysty dla jego odbiorców, jednakże zaproponowane definicje są zbyt obszerne. Zasadnym będzie </w:t>
            </w:r>
            <w:r w:rsidRPr="00E06238">
              <w:rPr>
                <w:bCs/>
                <w:color w:val="000000"/>
                <w:sz w:val="22"/>
                <w:szCs w:val="22"/>
              </w:rPr>
              <w:t xml:space="preserve"> zastosowanie bardziej ogólnych sformułowań. </w:t>
            </w:r>
          </w:p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20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5 ust 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Urząd prowadzi szkolenia i spotkania informacyjne dla organizacji pozarządowych i innych podmiotów z zakresu składania, realizacji i rozliczania ofert składanych w ramach Programu.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Aby efektywnie wdrażać  program współpracy konieczne są szkolenia i/lub spotkania informacyjne dla sektora, ponieważ wiele organizacji dotychczas nie składała ofert w konkursach i potrzebuje informacji nt procedur, ofert, zasad rozliczania. Na terenie miasta powstają także nowe organizacje, które potrzebują takiego wsparcia ze strony Urzędu.  Również te, które realizują zadania publiczne w ramach konkursów, aby poprawnie rozliczyć dotację będą zainteresowane skorzystaniem ze wsparcia doradczo-szkoleniowego.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Praktyka ta przyjęta jest m.in. w Urzędzie Wojewódzkim Województwa Świętokrzyskiego oraz wielu innych urzędach w regionie i w kraju i cieszy się bardzo dużym zainteresowaniem i aprobatą sektora pozarządowego.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zaakceptowana i wprowadzona do projektu uchwały w zmienionej formie „Miasto może organizować szkolenia  dla organizacji pozarządowych i innych podmiotów z zakresu działań objętych Programem”</w:t>
            </w:r>
          </w:p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21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6.</w:t>
            </w:r>
          </w:p>
          <w:p w:rsidR="00575EDD" w:rsidRPr="00606FCA" w:rsidRDefault="00575EDD" w:rsidP="00115ACE">
            <w:pPr>
              <w:numPr>
                <w:ilvl w:val="0"/>
                <w:numId w:val="8"/>
              </w:numPr>
              <w:ind w:left="403" w:hanging="403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Współpraca z organizacjami pozarządowymi oraz innymi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podmiotami ma charakter: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1) zlecania realizacji zadań publicznych organizacjom pozarządowym i innym podmiotom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na zasadach określonych w Ustawie,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2) wzajemnego informowania się o planowanych kierunkach działalności,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3) konsultowania projektów aktów normatywnych dotyczących sfery zadań publicznych, o której mowa w art. 4 Ustawy z organizacjami pozarządowymi i innymi podmiotami.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>§ 6.</w:t>
            </w:r>
          </w:p>
          <w:p w:rsidR="00575EDD" w:rsidRPr="00606FCA" w:rsidRDefault="00575EDD" w:rsidP="00115AC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8" w:hanging="228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Współpraca z organizacjami pozarządowymi oraz innymi podmiotami ma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charakter finansowy i pozafinansowy</w:t>
            </w:r>
          </w:p>
          <w:p w:rsidR="00575EDD" w:rsidRPr="00606FCA" w:rsidRDefault="00575EDD" w:rsidP="00115AC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8" w:hanging="228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Współpraca o charakterze finansowym może odbywać się w formie:</w:t>
            </w:r>
          </w:p>
          <w:p w:rsidR="00575EDD" w:rsidRPr="00606FCA" w:rsidRDefault="00575EDD" w:rsidP="00115A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zlecania  realizacji</w:t>
            </w:r>
            <w:r w:rsidRPr="00606FCA">
              <w:rPr>
                <w:strike/>
                <w:color w:val="000000"/>
                <w:sz w:val="22"/>
                <w:szCs w:val="22"/>
              </w:rPr>
              <w:t xml:space="preserve"> </w:t>
            </w:r>
            <w:r w:rsidRPr="00606FCA">
              <w:rPr>
                <w:color w:val="000000"/>
                <w:sz w:val="22"/>
                <w:szCs w:val="22"/>
              </w:rPr>
              <w:t xml:space="preserve">zadania publicznego organizacjom pozarządowym i innym  podmiotom na zasadach określonych w Ustawie </w:t>
            </w:r>
          </w:p>
          <w:p w:rsidR="00575EDD" w:rsidRPr="00606FCA" w:rsidRDefault="00575EDD" w:rsidP="00115AC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możliwości zapewnienia wkładu własnego do realizacji projektów finansowanych z innych źródeł.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strike/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Współpraca pozafinansowa może odbywać się w szczególności w następujących formach: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wzajemnego informowania się o planowanych kierunkach działalności i współdziałania w celu zharmonizowania tych kierunków,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konsultowania regulaminu budżetu obywatelskiego i określenie wysokości budżetu obywatelskiego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konsultowania projektów aktów normatywnych i dokumentów o charakterze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programowym i</w:t>
            </w:r>
            <w:r w:rsidRPr="00606FCA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606FCA">
              <w:rPr>
                <w:color w:val="000000"/>
                <w:sz w:val="22"/>
                <w:szCs w:val="22"/>
              </w:rPr>
              <w:t>strategicznym, dotyczących sfery zadań publicznych, o której mowa w art. 4 Ustawy z organizacjami pozarządowymi i innymi podmiotami.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tworzenia wspólnych zespołów o charakterze doradczym i inicjatywnym złożonych z przedstawicieli organizacji pozarządowych oraz innych podmiotów oraz przedstawicieli właściwych organów administracji publicznej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udostępniania na preferencyjnych warunkach sal, pomieszczeń oraz sprzętu technicznego, będących w dyspozycji Urzędu i jego jednostek podległych do realizacji zadań statutowych organizacji, w tym na organizację konferencji, szkoleń i spotkań okolicznościowych,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popularyzacja działań organizacji pozarządowych na stronach internetowych Urzędu Miasta oraz innymi dostępnymi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kanałami w tym ofert organizacji pożytku publicznego związanych z pozyskiwaniem środków z 1% podatku dochodowego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udzielania pomocy i współdziałania w pozyskiwaniu środków finansowych z innych źródeł niż budżet Miasta,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udostępniania na preferencyjnych warunkach lokali oraz budynków komunalnych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udzielania pomocy w nawiązywaniu współpracy regionalnej, ponadregionalnej i międzynarodowej, 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działania na rzecz instytucjonalnego wzmocnienia organizacji w formie organizowania szkoleń, konferencji, konsultacji, doradztwa itp.,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realizacji wspólnych projektów i inicjatyw na rzecz społeczności lokalnej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współorganizowania konferencji oraz forów tematycznych dot. działalności i funkcjonowania sektora pozarządowego, dialogu obywatelskiego i innych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wg potrzeb;</w:t>
            </w:r>
          </w:p>
          <w:p w:rsidR="00575EDD" w:rsidRPr="00606FCA" w:rsidRDefault="00575EDD" w:rsidP="00115ACE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udzielania rekomendacji, patronatów.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0" w:hanging="284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Organizacje pozarządowe i/lub inne podmioty mogą z własnej inicjatywy złożyć wniosek na realizację zadania publicznego na zasadach określonych w art.12 Ustawy.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606FCA">
              <w:rPr>
                <w:b/>
                <w:color w:val="000000"/>
                <w:sz w:val="22"/>
                <w:szCs w:val="22"/>
              </w:rPr>
              <w:lastRenderedPageBreak/>
              <w:t>Punkt jest kluczowy dla współpracy samorządu i organizacji, gdyż określa jej charakter.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Poniżej uzasadnienie poszczególnych uwag: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lastRenderedPageBreak/>
              <w:t>możliwości zapewnienia wkładu własnego do realizacji projektów finansowanych z innych źródeł.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Organizacje pozarządowe mogą pozyskiwać i pozyskują wiele środków z UE oraz programów krajowych z wymogiem wkładu własnego. Wsparcie organizacji w zapewnieniu wkładu własnego pozwoli na realizację wielu istotnych dla miasta działań i pozwoli na pozyskanie środków kilkakrotnie przewyższające wkład własny. W ramach Perspektywy Finansowej UE na lata 2014-2020 wkłady własne będą wymagane w większości projektów. Bez wsparcia finansowego Miasta znacząco spadnie liczba realizowanych projektów w Kielcach.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strike/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176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Współpraca pozafinansowa może odbywać się w szczególności w następujących formach: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Rozdzielenie współpracy finansowej i pozafinansowej jest bardzo ważne ze względu na pokazanie różnych możliwości realizowania zasad partnerstwa. Pokazuje także zarówno organizacjom  jak i samorządowi, że nie zawsze wymagane są środki, aby współpraca przebiegała prawidłowo. Ponadto wiele form współpracy pozafinansowej jest realizowana obecnie przez Urząd Miasta i nie widzimy uzasadnienia do nie wskazania tego w Programie na rok 2015.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- wzajemnego informowania się o planowanych kierunkach działalności i współdziałania w celu zharmonizowania tych kierunków,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- konsultowania regulaminu budżetu obywatelskiego i określenie wysokości budżetu obywatelskiego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 xml:space="preserve">- konsultowania projektów aktów normatywnych i dokumentów o charakterze programowym i </w:t>
            </w:r>
            <w:proofErr w:type="spellStart"/>
            <w:r w:rsidRPr="00606FCA">
              <w:rPr>
                <w:i/>
                <w:color w:val="000000"/>
                <w:sz w:val="22"/>
                <w:szCs w:val="22"/>
              </w:rPr>
              <w:t>strategicznym,dotyczących</w:t>
            </w:r>
            <w:proofErr w:type="spellEnd"/>
            <w:r w:rsidRPr="00606FCA">
              <w:rPr>
                <w:i/>
                <w:color w:val="000000"/>
                <w:sz w:val="22"/>
                <w:szCs w:val="22"/>
              </w:rPr>
              <w:t xml:space="preserve"> sfery zadań publicznych, </w:t>
            </w:r>
            <w:r w:rsidRPr="00606FCA">
              <w:rPr>
                <w:i/>
                <w:color w:val="000000"/>
                <w:sz w:val="22"/>
                <w:szCs w:val="22"/>
              </w:rPr>
              <w:lastRenderedPageBreak/>
              <w:t>o której mowa w art. 4 Ustawy z organizacjami pozarządowymi i innymi podmiotami.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- tworzenia wspólnych zespołów o charakterze doradczym i inicjatywnym złożonych z przedstawicieli organizacji pozarządowych oraz innych podmiotów oraz przedstawicieli właściwych organów administracji publicznej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Powyższe punkty wynikają bezpośrednio z Ustawy, a ich wprowadzenie jest gwarantem poprawnej współpracy z Urzędem.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udostępniania na preferencyjnych warunkach sal, pomieszczeń oraz sprzętu technicznego, będących w dyspozycji Urzędu i jego jednostek podległych do realizacji zadań statutowych organizacji, w tym na organizację konferencji, szkoleń i spotkań okolicznościowych,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Wpisanie tej formy współpracy w Program pokazuje jak szeroka może być współpraca samorządu  i organizacji. Punkt daje m.in.  możliwość zorganizowania spotkania czy szkolenia w pomieszczeniach Urzędu Miasta.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popularyzacja działań organizacji pozarządowych na stronach internetowych Urzędu Miasta oraz innymi dostępnymi kanałami w tym ofert organizacji pożytku publicznego związanych z pozyskiwaniem środków z 1% podatku dochodowego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Ta forma współpracy pozwoli na większą promocję działań organizacji, które realizują zadania publiczne na terenie Kielc.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21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 xml:space="preserve"> udzielania pomocy i współdziałania w pozyskiwaniu środków finansowych z innych źródeł niż budżet Miasta,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21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Współpraca taka przyniesie miastu, mieszkańcom oraz organizacjom korzyści społeczne. Wspólne projekty przyczynią się także do polepszenia współpracy na linii samorząd – organizacje i efektywniejszej realizacji zadań publicznych..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7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udostępniania na preferencyjnych warunkach lokali oraz budynków komunalnych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606FCA">
              <w:rPr>
                <w:color w:val="000000"/>
                <w:sz w:val="22"/>
                <w:szCs w:val="22"/>
              </w:rPr>
              <w:t>Wg</w:t>
            </w:r>
            <w:proofErr w:type="spellEnd"/>
            <w:r w:rsidRPr="00606FCA">
              <w:rPr>
                <w:color w:val="000000"/>
                <w:sz w:val="22"/>
                <w:szCs w:val="22"/>
              </w:rPr>
              <w:t>. Uchwał Rady Miasta i praktyki działania Miejskiego Zarządu Budynków Miasta obecnie przyznaje się organizacjom pozarządowym  lokale na preferencyjnych warunkach. Wpisanie tej formy współpracy w Program potwierdza dotychczasową praktykę oraz wskazuje na szeroki  wachlarz współpracy samorządu  i organizacji.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21"/>
              <w:jc w:val="both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 xml:space="preserve">udzielania pomocy w nawiązywaniu współpracy regionalnej, ponadregionalnej i międzynarodowej,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Współpracy organizacji pozarządowych i wydziałów zajmujących się współpracą międzynarodową przyniesie korzyści mieszkańcom, i  spowoduje organizację większej ilości międzynarodowych działań. Organizacje z Kielc wciąż zbyt mało współpracują z organizacjami z zza granicy. Ten zapis im to ułatwi.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6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działania na rzecz instytucjonalnego wzmocnienia organizacji w formie organizowania szkoleń, konferencji, konsultacji, doradztwa itp.,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Wsparcie organizacji pozarządowych  spowoduje wzmocnienie sektora, a przez to skuteczniejsze działania na rzecz mieszkańców i efektywniejsza realizacje zadań publicznych.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6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realizacji wspólnych projektów i inicjatyw na rzecz społeczności lokalnej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Wspólna realizacja projektów zapewni jeszcze lepszą ich implementację z korzyścią dla obu stron oraz dla beneficjentów.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36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współorganizowania konferencji oraz forów tematycznych dot. działalności i funkcjonowania sektora pozarządowego, dialogu obywatelskiego i innych wg potrzeb;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Wsparcie organizacji pozarządowych  spowoduje wzmocnienie sektora, a przez to skuteczniejsze działania na rzecz mieszkańców. </w:t>
            </w:r>
            <w:proofErr w:type="spellStart"/>
            <w:r w:rsidRPr="00606FCA">
              <w:rPr>
                <w:color w:val="000000"/>
                <w:sz w:val="22"/>
                <w:szCs w:val="22"/>
              </w:rPr>
              <w:t>Współorganizacja</w:t>
            </w:r>
            <w:proofErr w:type="spellEnd"/>
            <w:r w:rsidRPr="00606FCA">
              <w:rPr>
                <w:color w:val="000000"/>
                <w:sz w:val="22"/>
                <w:szCs w:val="22"/>
              </w:rPr>
              <w:t xml:space="preserve"> spotkań, debat i forów wspólnie przez sektor samorządowy i pozarządowy utrwali jakość współpracy.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178"/>
              <w:rPr>
                <w:i/>
                <w:color w:val="000000"/>
                <w:sz w:val="22"/>
                <w:szCs w:val="22"/>
              </w:rPr>
            </w:pPr>
            <w:r w:rsidRPr="00606FCA">
              <w:rPr>
                <w:i/>
                <w:color w:val="000000"/>
                <w:sz w:val="22"/>
                <w:szCs w:val="22"/>
              </w:rPr>
              <w:t>udzielania rekomendacji, patronatów.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Ta forma współpracy pomoże organizacjom w promocji wydarzeń, pozyskaniu sponsorów czy dodatkowych środków. Jest to także forma promocji Kielc. 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06238">
              <w:rPr>
                <w:color w:val="000000"/>
                <w:sz w:val="22"/>
                <w:szCs w:val="22"/>
              </w:rPr>
              <w:lastRenderedPageBreak/>
              <w:t xml:space="preserve">Propozycja zmiany odrzucona. Współpraca miasta z organizacjami pozarządowymi odbywa się na wielu polach i przybiera różne formy.  </w:t>
            </w:r>
            <w:r w:rsidRPr="00E06238">
              <w:rPr>
                <w:bCs/>
                <w:color w:val="000000"/>
                <w:sz w:val="22"/>
                <w:szCs w:val="22"/>
              </w:rPr>
              <w:t xml:space="preserve">§ 6 zawiera główne formy współpracy, co </w:t>
            </w:r>
            <w:r w:rsidRPr="00E06238">
              <w:rPr>
                <w:bCs/>
                <w:color w:val="000000"/>
                <w:sz w:val="22"/>
                <w:szCs w:val="22"/>
              </w:rPr>
              <w:lastRenderedPageBreak/>
              <w:t xml:space="preserve">nie oznacza, ze wszelkie inne działania służące utrzymaniu poprawnej i szerokiej współpracy z organizacjami pozarządowymi nie są realizowane. </w:t>
            </w:r>
          </w:p>
          <w:p w:rsidR="00575EDD" w:rsidRPr="00E06238" w:rsidRDefault="00575EDD" w:rsidP="00115A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22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roku 2015 priorytetowe obszary współpracy obejmują sferę zadań z zakresu: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</w:t>
            </w:r>
          </w:p>
          <w:p w:rsidR="00575EDD" w:rsidRPr="00606FCA" w:rsidRDefault="00575EDD" w:rsidP="00115AC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0" w:hanging="284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roku 2015 priorytetowe obszary współpracy obejmują sferę zadań z zakresu: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Wynika z rozszerzenia par. 7 o punkt II (patrz uwaga nr 39)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Uwagi w punkcie 39 (wystąpił błąd w numeracji, przeskok z 30 do 33 punktu)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23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1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przeciwdziałania uzależnieniom i patologiom społecznym,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przeciwdziałania uzależnieniom i patologiom społecznym, w szczególności:</w:t>
            </w:r>
          </w:p>
          <w:p w:rsidR="00575EDD" w:rsidRPr="00606FCA" w:rsidRDefault="00575EDD" w:rsidP="00115ACE">
            <w:pPr>
              <w:numPr>
                <w:ilvl w:val="0"/>
                <w:numId w:val="17"/>
              </w:numPr>
              <w:tabs>
                <w:tab w:val="left" w:pos="511"/>
              </w:tabs>
              <w:suppressAutoHyphens/>
              <w:ind w:left="511" w:hanging="425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realizacja programu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przeciwdziałania ryzykownym zachowaniom dzieci i młodzieży;</w:t>
            </w:r>
          </w:p>
          <w:p w:rsidR="00575EDD" w:rsidRPr="00606FCA" w:rsidRDefault="00575EDD" w:rsidP="00115ACE">
            <w:pPr>
              <w:numPr>
                <w:ilvl w:val="0"/>
                <w:numId w:val="17"/>
              </w:numPr>
              <w:tabs>
                <w:tab w:val="left" w:pos="511"/>
              </w:tabs>
              <w:suppressAutoHyphens/>
              <w:ind w:left="511" w:hanging="425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wsparcie działań </w:t>
            </w:r>
            <w:proofErr w:type="spellStart"/>
            <w:r w:rsidRPr="00606FCA">
              <w:rPr>
                <w:color w:val="000000"/>
                <w:sz w:val="22"/>
                <w:szCs w:val="22"/>
              </w:rPr>
              <w:t>streetworkingowych</w:t>
            </w:r>
            <w:proofErr w:type="spellEnd"/>
            <w:r w:rsidRPr="00606FCA">
              <w:rPr>
                <w:color w:val="000000"/>
                <w:sz w:val="22"/>
                <w:szCs w:val="22"/>
              </w:rPr>
              <w:t xml:space="preserve"> skierowanych do dzieci i młodzieży</w:t>
            </w:r>
          </w:p>
          <w:p w:rsidR="00575EDD" w:rsidRPr="00606FCA" w:rsidRDefault="00575EDD" w:rsidP="00115ACE">
            <w:pPr>
              <w:numPr>
                <w:ilvl w:val="0"/>
                <w:numId w:val="17"/>
              </w:numPr>
              <w:tabs>
                <w:tab w:val="left" w:pos="511"/>
              </w:tabs>
              <w:suppressAutoHyphens/>
              <w:ind w:left="511" w:hanging="425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działania edukacyjne jako element przeciwdziałania patologiom i uzależnieniom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Organizacje pozarządowe zebrane na warsztatach konsultacyjnych w dniu 21.09.2014 po przeanalizowaniu zapisów par. 7 w proponowanej wersji zdecydowanie zasygnalizowały że Program nie wyczerpuje obszarów szczególnie ważnych dla rozwiązania problemów lokalnych w mieście w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zakresie realizacji zadań publicznych przez te organizacje w ramach swojej działalności statutowej. Wprowadzenie nowych obszarów i rozszerzenie zaproponowanych w projekcie jest konieczne, z uwagi na realizację istotnych zadań publicznych wynikających z ustawy o samorządzie gminnym i powiatowym przez organizacje na terenie Kielc. Dotychczasowe zapisy dyskryminują obszary działań publicznych, nie ujęte w Programie w wynikające z ustaw. Na podstawie diagnozy przeprowadzonej przez organizacje zgromadzone na warsztatach zarysowały się problemy, które wymagają pilnego rozwiązania, a których identyfikację uniemożliwiają dotychczasowe, lakoniczne zapisy projektu  par. 7 Programu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Podano podstawę prawną do wprowadzenia/ rozszerzenia </w:t>
            </w:r>
            <w:r w:rsidRPr="00606F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§ 7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Uwaga nr 23: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ust.3,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ust.6,19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2014 poz. 1118.  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32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Propozycja zmiany odrzucona Obszary priorytetowe współpracy to z założenia takie sfery zadań publicznych, na które w roku 2015 zostały zaplanowane środki w budżecie miasta.  Poszczególne sfery zadań zostały określone w art. 4 ust. 1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ustawy o działalności pożytku publicznego i o wolontariacie i nie zawierają one „uszczegółowień”  przedstawionych w uwagach. Uszczegółowienia niepotrzebnie zawężają zakres zadań, które mogą być realizowane  w poszczególnych sferach zadań publicznych.  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24</w:t>
            </w:r>
          </w:p>
        </w:tc>
        <w:tc>
          <w:tcPr>
            <w:tcW w:w="827" w:type="pct"/>
            <w:vMerge w:val="restar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2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pomocy społecznej oraz działań na rzecz osób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niepełnosprawnych,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>§ 7.ust 2</w:t>
            </w:r>
          </w:p>
          <w:p w:rsidR="00575EDD" w:rsidRPr="00606FCA" w:rsidRDefault="00575EDD" w:rsidP="00115AC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pomocy społecznej oraz w zakresie wspierania rodziny i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systemu pieczy zastępczej, w tym pomocy rodzinom i osobom w trudnej sytuacji życiowej oraz wyrównywania szans tych rodzin i osób, w szczególności: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370"/>
              </w:tabs>
              <w:ind w:left="370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zagospodarowanie czasu wolnego dzieci i młodzieży, 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370"/>
              </w:tabs>
              <w:ind w:left="370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wspieranie rodzinnych form opieki zastępczej 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370"/>
              </w:tabs>
              <w:ind w:left="370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prowadzenie placówek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opiekuńczo–wychowawczych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ramach instytucjonalnej pieczy zastępczej,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370"/>
              </w:tabs>
              <w:ind w:left="370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niesienie pomocy młodzieży opuszczającej Domy Dziecka lub Młodzieżowe Ośrodki Wychowawcze, a w szczególności tym, którzy nie posiadają mieszkania lub pracy,</w:t>
            </w:r>
          </w:p>
          <w:p w:rsidR="00575EDD" w:rsidRPr="00606FCA" w:rsidRDefault="00575EDD" w:rsidP="00115ACE">
            <w:pPr>
              <w:pStyle w:val="HTML-wstpniesformatowany"/>
              <w:numPr>
                <w:ilvl w:val="0"/>
                <w:numId w:val="19"/>
              </w:numPr>
              <w:tabs>
                <w:tab w:val="clear" w:pos="916"/>
                <w:tab w:val="left" w:pos="370"/>
              </w:tabs>
              <w:ind w:left="370" w:hanging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organizacja atrakcyjnych form wypoczynku letniego i zimowego dla dzieci i młodzieży,</w:t>
            </w:r>
          </w:p>
          <w:p w:rsidR="00575EDD" w:rsidRPr="00606FCA" w:rsidRDefault="00575EDD" w:rsidP="00115ACE">
            <w:pPr>
              <w:numPr>
                <w:ilvl w:val="0"/>
                <w:numId w:val="19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rozwijanie i prowadzenie ośrodków wsparcia i organizowania mieszkań chronionych, </w:t>
            </w:r>
          </w:p>
          <w:p w:rsidR="00575EDD" w:rsidRPr="00606FCA" w:rsidRDefault="00575EDD" w:rsidP="00115ACE">
            <w:pPr>
              <w:numPr>
                <w:ilvl w:val="0"/>
                <w:numId w:val="19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organizowanie pomocy osobom bezdomnym, </w:t>
            </w:r>
          </w:p>
          <w:p w:rsidR="00575EDD" w:rsidRPr="00606FCA" w:rsidRDefault="00575EDD" w:rsidP="00115ACE">
            <w:pPr>
              <w:numPr>
                <w:ilvl w:val="0"/>
                <w:numId w:val="19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angażowanie osób wykluczonych społecznie do poprawy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swojej sytuacji, prowadzenie pracy socjalnej i innej niezbędnej z osobami ( rodzinami ) z orzeczoną eksmisją, wobec których podjęta została decyzja o wykonaniu eksmisji do pomieszczenia tymczasowego,</w:t>
            </w:r>
          </w:p>
          <w:p w:rsidR="00575EDD" w:rsidRPr="00606FCA" w:rsidRDefault="00575EDD" w:rsidP="00115ACE">
            <w:pPr>
              <w:numPr>
                <w:ilvl w:val="0"/>
                <w:numId w:val="19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pomoc osobom zagrożonym wykluczeniem społecznym, </w:t>
            </w:r>
          </w:p>
          <w:p w:rsidR="00575EDD" w:rsidRPr="00606FCA" w:rsidRDefault="00575EDD" w:rsidP="00115ACE">
            <w:pPr>
              <w:numPr>
                <w:ilvl w:val="0"/>
                <w:numId w:val="19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niesienie pomocy opuszczającym Zakłady Poprawcze lub schroniska dla nieletnich, a w szczególności tym, którzy nie mogą liczyć na pomoc rodziny lub bliskich,</w:t>
            </w:r>
          </w:p>
          <w:p w:rsidR="00575EDD" w:rsidRPr="00606FCA" w:rsidRDefault="00575EDD" w:rsidP="00115ACE">
            <w:pPr>
              <w:numPr>
                <w:ilvl w:val="0"/>
                <w:numId w:val="19"/>
              </w:numPr>
              <w:tabs>
                <w:tab w:val="left" w:pos="370"/>
                <w:tab w:val="num" w:pos="108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niesienie pomocy młodocianym i dorosłym opuszczającym Zakłady Karne lub Areszty Śledcze, oraz ich rodzinom, znajdującym się w trudnej sytuacji materialnej lub życiowej, która może spowodować szybki powrót do działalności przestępczej,</w:t>
            </w:r>
          </w:p>
          <w:p w:rsidR="00575EDD" w:rsidRPr="00606FCA" w:rsidRDefault="00575EDD" w:rsidP="00115ACE">
            <w:pPr>
              <w:numPr>
                <w:ilvl w:val="0"/>
                <w:numId w:val="19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pomoc mieszkańcom Kielc znajdującym się w trudnej sytuacji, </w:t>
            </w:r>
          </w:p>
          <w:p w:rsidR="00575EDD" w:rsidRPr="00606FCA" w:rsidRDefault="00575EDD" w:rsidP="00115ACE">
            <w:pPr>
              <w:numPr>
                <w:ilvl w:val="0"/>
                <w:numId w:val="19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usprawnienie systemu pomocy osobom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znajdującym się w sytuacji kryzysowej;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Jak w uzasadnieniu uwagi nr 23 oraz podstawa prawna: Uwaga nr 24: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 3,3a,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ust.6,6a,19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06FCA">
              <w:rPr>
                <w:rFonts w:ascii="Times New Roman" w:hAnsi="Times New Roman"/>
                <w:sz w:val="22"/>
                <w:szCs w:val="22"/>
                <w:lang w:val="pl-PL"/>
              </w:rPr>
              <w:t>Dz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2014 poz. 1118.  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1,1a,15</w:t>
            </w:r>
          </w:p>
          <w:p w:rsidR="00575EDD" w:rsidRPr="00606FCA" w:rsidRDefault="00575EDD" w:rsidP="00115ACE">
            <w:pPr>
              <w:tabs>
                <w:tab w:val="left" w:pos="426"/>
              </w:tabs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Propozycja zmiany odrzucona Obszary priorytetowe współpracy to z założenia takie sfery zadań publicznych, na które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w roku 2015 zostały zaplanowane środki w budżecie miasta.  Poszczególne sfery zadań zostały określone w art. 4 ust. 1 ustawy o działalności pożytku publicznego i o wolontariacie i nie zawierają one „uszczegółowień”  przedstawionych w uwagach. Uszczegółowienia niepotrzebnie zawężają zakres zadań, które mogą być realizowane  w poszczególnych sferach zadań publicznych.  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24a</w:t>
            </w:r>
          </w:p>
        </w:tc>
        <w:tc>
          <w:tcPr>
            <w:tcW w:w="827" w:type="pct"/>
            <w:vMerge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Działań na rzecz osób niepełnosprawnych, w tym podejmowanie kompleksowych działań prowadzących do pełnego uczestnictwa osób niepełnosprawnych w życiu społeczności lokalnej oraz ich integracja zawodowa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ust.5, 17,22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ust.6,19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2014 poz. 1118. 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2,7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 Obszary priorytetowe współpracy to z założenia takie sfery zadań publicznych, na które w roku 2015 zostały zaplanowane środki w budżecie miasta.  Poszczególne sfery zadań zostały określone w art. 4 ust. 1 ustawy o działalności pożytku publicznego i o wolontariacie i nie zawierają one „uszczegółowień”  przedstawionych w uwagach. Uszczegółowienia niepotrzebnie zawężają zakres zadań, które mogą być realizowane  w poszczególnych sferach zadań publicznych.  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25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3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ochrony i promocji zdrowia,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4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ochrony i promocji zdrowia, w szczególności:</w:t>
            </w:r>
          </w:p>
          <w:p w:rsidR="00575EDD" w:rsidRPr="00606FCA" w:rsidRDefault="00575EDD" w:rsidP="00115ACE">
            <w:pPr>
              <w:numPr>
                <w:ilvl w:val="0"/>
                <w:numId w:val="20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popularyzowanie wiedzy o zachowaniach zdrowotnych oraz profilaktyce chorób i uzależnień, </w:t>
            </w:r>
          </w:p>
          <w:p w:rsidR="00575EDD" w:rsidRPr="00606FCA" w:rsidRDefault="00575EDD" w:rsidP="00115ACE">
            <w:pPr>
              <w:numPr>
                <w:ilvl w:val="0"/>
                <w:numId w:val="20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promocja i ochrona zdrowia, szczególnie w obszarach, które nie są dostatecznie zabezpieczone w ramach systemu ochrony zdrowia, </w:t>
            </w:r>
          </w:p>
          <w:p w:rsidR="00575EDD" w:rsidRPr="00606FCA" w:rsidRDefault="00575EDD" w:rsidP="00115ACE">
            <w:pPr>
              <w:numPr>
                <w:ilvl w:val="0"/>
                <w:numId w:val="20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realizacja programów promocji zdrowia psychicznego oraz organizowanie wsparcia,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szczególnie środowiskowego, dla osób z problemami zdrowia psychicznego,</w:t>
            </w:r>
          </w:p>
          <w:p w:rsidR="00575EDD" w:rsidRPr="00606FCA" w:rsidRDefault="00575EDD" w:rsidP="00115ACE">
            <w:pPr>
              <w:numPr>
                <w:ilvl w:val="0"/>
                <w:numId w:val="20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realizacja  zadań  w zakresie ochrony zdrowia dzieci i młodzieży, w tym w środowisku opieki, nauczania i wychowania, </w:t>
            </w:r>
          </w:p>
          <w:p w:rsidR="00575EDD" w:rsidRPr="00606FCA" w:rsidRDefault="00575EDD" w:rsidP="00115ACE">
            <w:pPr>
              <w:numPr>
                <w:ilvl w:val="0"/>
                <w:numId w:val="20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podejmowanie działań w zakresie poprawy jakości opieki zdrowotnej nad osobami niesamodzielnymi przewlekle, nieuleczalnie i terminalnie chorymi, przebywającymi w opiece stacjonarnej i środowisku domowym, </w:t>
            </w:r>
          </w:p>
          <w:p w:rsidR="00575EDD" w:rsidRPr="00606FCA" w:rsidRDefault="00575EDD" w:rsidP="00115ACE">
            <w:pPr>
              <w:numPr>
                <w:ilvl w:val="0"/>
                <w:numId w:val="20"/>
              </w:numPr>
              <w:tabs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współpraca w zakresie sprawowania opieki nad dzieckiem do lat 3;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ust.2,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ust.5,19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Dz.U</w:t>
            </w:r>
            <w:proofErr w:type="spellEnd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Dz.U</w:t>
            </w:r>
            <w:proofErr w:type="spellEnd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 2014 poz. 1118. 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6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 Obszary priorytetowe współpracy to z założenia takie sfery zadań publicznych, na które w roku 2015 zostały zaplanowane środki w budżecie miasta.  Poszczególne sfery zadań zostały określone w art. 4 ust. 1 ustawy o działalności pożytku publicznego i o wolontariacie i nie zawierają one „uszczegółowień”  przedstawionych w uwagach. Uszczegółowienia niepotrzebnie zawężają zakres zadań, które mogą być realizowane  w poszczególnych sferach zadań publicznych.  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26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4</w:t>
            </w:r>
          </w:p>
          <w:p w:rsidR="00575EDD" w:rsidRPr="00606FCA" w:rsidRDefault="00575EDD" w:rsidP="00115ACE">
            <w:pPr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turystyki i krajoznawstwa,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7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wspierania i upowszechniania kultury fizycznej 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5</w:t>
            </w:r>
          </w:p>
          <w:p w:rsidR="00575EDD" w:rsidRPr="00606FCA" w:rsidRDefault="00575EDD" w:rsidP="00115ACE">
            <w:pPr>
              <w:tabs>
                <w:tab w:val="left" w:pos="72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kultury fizycznej i sportu oraz w zakresie turystyki i krajoznawstwa, w szczególności: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wspieranie organizacji imprez i widowisk sportowych oraz rekreacyjnych a także zajęć sportowo-rekreacyjnych ze szczególnym uwzględnieniem osób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niepełnosprawnych oraz dzieci i młodzieży,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programów pozwalających na osiągnięcie wysokiego poziomu sportowego zwłaszcza w rywalizacji sportowej dzieci i młodzieży,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działań w zakresie tworzenia i doskonalenia systemu szkolenia sportowego w różnych dyscyplinach sportu ze szczególnym uwzględnieniem zespołowych gier sportowych,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programów sportowo-rekreacyjnych i bezpiecznego zagospodarowania czasu wolnego dzieci i młodzieży,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wspieranie działań mających na celu równomierny rozwój sportu na obszarze Miasta, 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działań mających na celu lepsze i pełniejsze wykorzystanie walorów turystycznych, krajoznawczych i rekreacyjnych Miasta,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wspieranie działań mających na celu rozbudowę i poprawę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jakości oraz bezpieczeństwa posiadanej przez Miasto bazy sportowej, turystycznej i rekreacyjnej,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wspieranie działań mających na celu realizację opracowań i publikacji sportowych, turystycznych i rekreacyjnych,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ust.8,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ust.10,19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2014 poz. 1118. 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6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Połączenie ust 4 i 7 jest zasadne ze względu na zbliżone obszary, co umożliwi m.in. ogłaszanie konkursów z  połączonych obszarów zbliżonych do siebie tematyką. 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Propozycja zmiany odrzucona Obszary priorytetowe współpracy to z założenia takie sfery zadań publicznych, na które w roku 2015 zostały zaplanowane środki w budżecie miasta.  Poszczególne sfery zadań zostały określone w art. 4 ust. 1 ustawy o działalności pożytku publicznego i o wolontariacie i nie zawierają one „uszczegółowień”  przedstawionych w uwagach. Uszczegółowienia niepotrzebnie zawężają zakres zadań, które mogą być realizowane  w poszczególnych sferach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zadań publicznych.  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27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5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kultury, sztuki, ochrony dóbr kultury i dziedzictwa narodowego,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6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kultury, sztuki, ochrony dóbr kultury i dziedzictwa narodowego, w szczególności: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wspomaganie rozwoju kultury i sztuki,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wspomaganie twórczości artystycznej,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organizowanie przedsięwzięć artystycznych wzbogacających ofertę Miasta, 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organizowanie plenerowych imprez kulturalnych o zasięgu lokalnym, regionalnym, ogólnopolskim i międzynarodowym,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edukacja kulturalna oraz wzrost czytelnictwa mieszkańców </w:t>
            </w:r>
            <w:proofErr w:type="spellStart"/>
            <w:r w:rsidRPr="00606FCA">
              <w:rPr>
                <w:color w:val="000000"/>
                <w:sz w:val="22"/>
                <w:szCs w:val="22"/>
              </w:rPr>
              <w:t>Kielc,zwłaszcza</w:t>
            </w:r>
            <w:proofErr w:type="spellEnd"/>
            <w:r w:rsidRPr="00606FCA">
              <w:rPr>
                <w:color w:val="000000"/>
                <w:sz w:val="22"/>
                <w:szCs w:val="22"/>
              </w:rPr>
              <w:t xml:space="preserve"> dzieci i młodzieży 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lastRenderedPageBreak/>
              <w:t>edukacja kulturowa, w tym społeczeństwa większościowego oraz wspieranie tożsamości mniejszości narodowych i etnicznych,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form działalności kulturalnej non-profit, w szczególności sztuki współczesnej,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upowszechnianie kultury i sztuki,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działania na rzecz kultury, sztuki oraz wspieranie zadań z zakresu ochrony dóbr kultury i tradycji,</w:t>
            </w:r>
          </w:p>
          <w:p w:rsidR="00575EDD" w:rsidRPr="00606FCA" w:rsidRDefault="00575EDD" w:rsidP="00115ACE">
            <w:pPr>
              <w:numPr>
                <w:ilvl w:val="0"/>
                <w:numId w:val="22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twórczości i edukacji artystycznej osób niepełnosprawnych, zwłaszcza osób niepełnosprawnych intelektualnie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ust.7,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ust.9,19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4,16,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 Obszary priorytetowe współpracy to z założenia takie sfery zadań publicznych, na które w roku 2015 zostały zaplanowane środki w budżecie miasta.  Poszczególne sfery zadań zostały określone w art. 4 ust. 1 ustawy o działalności pożytku publicznego i o wolontariacie i nie zawierają one „uszczegółowień”  przedstawionych w uwagach. Uszczegółowienia niepotrzebnie zawężają zakres zadań, które mogą być realizowane  w poszczególnych sferach zadań publicznych.  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28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6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ekologii i ochrony zwierząt oraz ochrony dziedzictwa przyrodniczego,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7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ekologii i ochrony zwierząt oraz ochrony dziedzictwa przyrodniczego, w szczególności:</w:t>
            </w:r>
          </w:p>
          <w:p w:rsidR="00575EDD" w:rsidRPr="00606FCA" w:rsidRDefault="00575EDD" w:rsidP="00115ACE">
            <w:pPr>
              <w:numPr>
                <w:ilvl w:val="0"/>
                <w:numId w:val="36"/>
              </w:numPr>
              <w:tabs>
                <w:tab w:val="left" w:pos="370"/>
              </w:tabs>
              <w:suppressAutoHyphens/>
              <w:ind w:hanging="63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wspieranie edukacji ekologicznej dzieci i młodzieży, </w:t>
            </w:r>
          </w:p>
          <w:p w:rsidR="00575EDD" w:rsidRPr="00606FCA" w:rsidRDefault="00575EDD" w:rsidP="00115ACE">
            <w:pPr>
              <w:numPr>
                <w:ilvl w:val="0"/>
                <w:numId w:val="36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opracowanie  programu opieki nad zwierzętami bezdomnymi oraz zapobiegania bezdomności zwierząt na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terenie Miasta,</w:t>
            </w:r>
          </w:p>
          <w:p w:rsidR="00575EDD" w:rsidRPr="00606FCA" w:rsidRDefault="00575EDD" w:rsidP="00115ACE">
            <w:pPr>
              <w:numPr>
                <w:ilvl w:val="0"/>
                <w:numId w:val="36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ochrona środowiska i przyrody,</w:t>
            </w:r>
          </w:p>
          <w:p w:rsidR="00575EDD" w:rsidRPr="00606FCA" w:rsidRDefault="00575EDD" w:rsidP="00115ACE">
            <w:pPr>
              <w:numPr>
                <w:ilvl w:val="0"/>
                <w:numId w:val="36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ruchu rowerowego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ust.13,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2014 poz. 1118 </w:t>
            </w:r>
            <w:r w:rsidRPr="00606F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18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Propozycja zmiany odrzucona Obszary priorytetowe współpracy to z założenia takie sfery zadań publicznych, na które w roku 2015 zostały zaplanowane środki w budżecie miasta.  Poszczególne sfery zadań zostały określone w art. 4 ust. 1 ustawy o działalności pożytku publicznego i o wolontariacie i nie zawierają one „uszczegółowień”  przedstawionych w uwagach. Uszczegółowienia niepotrzebnie zawężają zakres zadań, które mogą być realizowane  w poszczególnych sferach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zadań publicznych.  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29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8</w:t>
            </w:r>
          </w:p>
          <w:p w:rsidR="00575EDD" w:rsidRPr="00606FCA" w:rsidRDefault="00575EDD" w:rsidP="00115ACE">
            <w:pPr>
              <w:pStyle w:val="Tekstpodstawowy"/>
              <w:tabs>
                <w:tab w:val="left" w:pos="1800"/>
              </w:tabs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rFonts w:eastAsia="Calibri"/>
                <w:bCs/>
                <w:color w:val="000000"/>
                <w:sz w:val="22"/>
                <w:szCs w:val="22"/>
              </w:rPr>
              <w:t>promocja wolontariatu</w:t>
            </w: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6FCA">
              <w:rPr>
                <w:color w:val="000000"/>
                <w:sz w:val="22"/>
                <w:szCs w:val="22"/>
              </w:rPr>
              <w:t>w szczególności:</w:t>
            </w:r>
          </w:p>
          <w:p w:rsidR="00575EDD" w:rsidRPr="00606FCA" w:rsidRDefault="00575EDD" w:rsidP="00115ACE">
            <w:pPr>
              <w:numPr>
                <w:ilvl w:val="0"/>
                <w:numId w:val="37"/>
              </w:numPr>
              <w:tabs>
                <w:tab w:val="clear" w:pos="720"/>
                <w:tab w:val="left" w:pos="370"/>
              </w:tabs>
              <w:suppressAutoHyphens/>
              <w:ind w:left="511" w:hanging="425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współorganizowanie szkoleń podnoszących jakość pracy wolontariuszy,</w:t>
            </w:r>
          </w:p>
          <w:p w:rsidR="00575EDD" w:rsidRPr="00606FCA" w:rsidRDefault="00575EDD" w:rsidP="00115ACE">
            <w:pPr>
              <w:numPr>
                <w:ilvl w:val="0"/>
                <w:numId w:val="37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wspieranie działań mających na celu krzewienie idei wolontariatu;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19,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27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Obszary priorytetowe współpracy to z założenia takie sfery zadań publicznych, na które w roku 2015 zostały zaplanowane środki w budżecie miasta. Na pozostałe sfery zadań publicznych wymienione w ust. 4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 nie przewidziano środków w budżecie na 2015r. Co nie oznacza, że nie ma możliwości ich realizacji. Muszą jednak być przewidziane na ten cel dodatkowe środki w budżecie.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30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9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Cs/>
                <w:color w:val="000000"/>
                <w:sz w:val="22"/>
                <w:szCs w:val="22"/>
              </w:rPr>
              <w:t xml:space="preserve">rozwoju współpracy międzysektorowej i międzynarodowej,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19,20,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13,33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Propozycja zmiany odrzucona. Obszary priorytetowe współpracy to z założenia takie sfery zadań publicznych, na które w roku 2015 zostały zaplanowane środki w budżecie miasta. Na pozostałe sfery zadań publicznych wymienione w ust. 4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 nie przewidziano środków w budżecie na 2015r. Co nie oznacza, że nie ma możliwości ich realizacji. Muszą jednak być przewidziane na ten cel dodatkowe środki w budżecie.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33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12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zakresie działalności na rzecz integracji i reintegracji zawodowej i społecznej osób, zwłaszcza zagrożonych wykluczeniem społecznym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 17,22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6,6a,19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2,8,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Obszary priorytetowe współpracy to z założenia takie sfery zadań publicznych, na które w roku 2015 zostały zaplanowane środki w budżecie miasta. Na pozostałe sfery zadań publicznych wymienione w ust. 4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 nie przewidziano środków w budżecie na 2015r. Co nie oznacza, że nie ma możliwości ich realizacji. Muszą jednak być przewidziane na ten cel dodatkowe środki w budżecie.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34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13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zakresie promocji zatrudnienia i aktywizacji zawodowej osób pozostających bez pracy i zagrożonych zwolnieniem z pracy oraz osób powracających na rynek pracy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 17,22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6,6a,19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2,8,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Obszary priorytetowe współpracy to z założenia takie sfery zadań publicznych, na które w roku 2015 zostały zaplanowane środki w budżecie miasta. Na pozostałe sfery zadań publicznych wymienione w ust. 4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 nie przewidziano środków w budżecie na 2015r. Co nie oznacza, że nie ma możliwości ich realizacji. Muszą jednak być przewidziane na ten cel dodatkowe środki w budżecie.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35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14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 zakresie działalności na rzecz  osób w wieku emerytalnym: tworzenie warunków dla rozwoju aktywności i samodzielności osób starszych, włączanie osób starszych w życie społeczno-gospodarcze miasta 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 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10,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Obszary priorytetowe współpracy to z założenia takie sfery zadań publicznych, na które w roku 2015 zostały zaplanowane środki w budżecie miasta. Na pozostałe sfery zadań publicznych wymienione w ust. 4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 nie przewidziano środków w budżecie na 2015r. Co nie oznacza, że nie ma możliwości ich realizacji. Muszą jednak być przewidziane na ten cel dodatkowe środki w budżecie.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36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15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zakresie działalności wspomagającej rozwój gospodarczy , w tym rozwój przedsiębiorczości, w szczególności:</w:t>
            </w:r>
          </w:p>
          <w:p w:rsidR="00575EDD" w:rsidRPr="00606FCA" w:rsidRDefault="00575EDD" w:rsidP="00115ACE">
            <w:pPr>
              <w:numPr>
                <w:ilvl w:val="0"/>
                <w:numId w:val="38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wsparcie inicjatyw majach na celu tworzenie inkubatorów przedsiębiorczości</w:t>
            </w:r>
          </w:p>
          <w:p w:rsidR="00575EDD" w:rsidRPr="00606FCA" w:rsidRDefault="00575EDD" w:rsidP="00115ACE">
            <w:pPr>
              <w:numPr>
                <w:ilvl w:val="0"/>
                <w:numId w:val="38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propagowanie idei społecznej odpowiedzialności biznesu,</w:t>
            </w:r>
          </w:p>
          <w:p w:rsidR="00575EDD" w:rsidRPr="00606FCA" w:rsidRDefault="00575EDD" w:rsidP="00115ACE">
            <w:pPr>
              <w:numPr>
                <w:ilvl w:val="0"/>
                <w:numId w:val="38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popularyzacja kultury przedsiębiorczości oraz rozwijanie postaw przedsiębiorczych na każdym etapie edukacji; 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 1,17,22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8,19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11,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Obszary priorytetowe współpracy to z założenia takie sfery zadań publicznych, na które w roku 2015 zostały zaplanowane środki w budżecie miasta. Na pozostałe sfery zadań publicznych wymienione w ust. 4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 nie przewidziano środków w budżecie na 2015r. Co nie oznacza, że nie ma możliwości ich realizacji. Muszą jednak być przewidziane na ten cel dodatkowe środki w budżecie.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37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16</w:t>
            </w:r>
          </w:p>
          <w:p w:rsidR="00575EDD" w:rsidRPr="00606FCA" w:rsidRDefault="00575EDD" w:rsidP="00115ACE">
            <w:pPr>
              <w:tabs>
                <w:tab w:val="left" w:pos="86"/>
              </w:tabs>
              <w:suppressAutoHyphens/>
              <w:ind w:left="8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lastRenderedPageBreak/>
              <w:t>w zakresie działalności na rzecz rodziny, macierzyństwa, rodzicielstwa, upowszechniania i ochrony praw dziecka, w szczególności prowadzenie działalności promocyjnej na rzecz rodziny;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Jak w uzasadnieniu uwagi nr 23 oraz podstawa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ust. 3a,4,22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6a,16,19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1a,22,31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Propozycja zmiany odrzucona. Obszary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priorytetowe współpracy to z założenia takie sfery zadań publicznych, na które w roku 2015 zostały zaplanowane środki w budżecie miasta. Na pozostałe sfery zadań publicznych wymienione w ust. 4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 nie przewidziano środków w budżecie na 2015r. Co nie oznacza, że nie ma możliwości ich realizacji. Muszą jednak być przewidziane na ten cel dodatkowe środki w budżecie.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38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7.ust 17</w:t>
            </w:r>
          </w:p>
          <w:p w:rsidR="00575EDD" w:rsidRPr="00606FCA" w:rsidRDefault="00575EDD" w:rsidP="00115ACE">
            <w:pPr>
              <w:tabs>
                <w:tab w:val="left" w:pos="900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zakresie działalności na rzecz organizacji pozarządowych, w szczególności:</w:t>
            </w:r>
          </w:p>
          <w:p w:rsidR="00575EDD" w:rsidRPr="00606FCA" w:rsidRDefault="00575EDD" w:rsidP="00115ACE">
            <w:pPr>
              <w:numPr>
                <w:ilvl w:val="0"/>
                <w:numId w:val="39"/>
              </w:numPr>
              <w:tabs>
                <w:tab w:val="clear" w:pos="720"/>
                <w:tab w:val="num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prowadzenie Kieleckiego Centrum Wspierania Organizacji Pozarządowych, </w:t>
            </w:r>
          </w:p>
          <w:p w:rsidR="00575EDD" w:rsidRPr="00606FCA" w:rsidRDefault="00575EDD" w:rsidP="00115ACE">
            <w:pPr>
              <w:numPr>
                <w:ilvl w:val="0"/>
                <w:numId w:val="39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wspomaganie rozwoju organizacji pozarządowych, zwłaszcza w profesjonalizacji ich pracy,</w:t>
            </w:r>
          </w:p>
          <w:p w:rsidR="00575EDD" w:rsidRPr="00606FCA" w:rsidRDefault="00575EDD" w:rsidP="00115ACE">
            <w:pPr>
              <w:numPr>
                <w:ilvl w:val="0"/>
                <w:numId w:val="39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współorganizowanie szkoleń podnoszących jakość pracy organizacji pozarządowych w sferze zadań publicznych realizowanych we współpracy z Miastem, </w:t>
            </w:r>
          </w:p>
          <w:p w:rsidR="00575EDD" w:rsidRPr="00606FCA" w:rsidRDefault="00575EDD" w:rsidP="00115ACE">
            <w:pPr>
              <w:numPr>
                <w:ilvl w:val="0"/>
                <w:numId w:val="39"/>
              </w:numPr>
              <w:tabs>
                <w:tab w:val="clear" w:pos="720"/>
                <w:tab w:val="left" w:pos="370"/>
              </w:tabs>
              <w:suppressAutoHyphens/>
              <w:ind w:left="370" w:hanging="284"/>
              <w:jc w:val="both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lastRenderedPageBreak/>
              <w:t>współorganizowanie szkoleń dotyczących podnoszenia kwalifikacji i efektywności osób zaangażowanych w realizację zadań publicznych,</w:t>
            </w:r>
          </w:p>
          <w:p w:rsidR="00575EDD" w:rsidRPr="00606FCA" w:rsidRDefault="00575EDD" w:rsidP="00115ACE">
            <w:pPr>
              <w:numPr>
                <w:ilvl w:val="0"/>
                <w:numId w:val="39"/>
              </w:numPr>
              <w:tabs>
                <w:tab w:val="left" w:pos="900"/>
              </w:tabs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budowanie tożsamości organizacji pozarządowych;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Jak w uzasadnieniu uwagi nr 23 oraz podstawa prawna: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1998 Nr 91 poz. 578</w:t>
            </w:r>
          </w:p>
          <w:p w:rsidR="00575EDD" w:rsidRPr="00606FCA" w:rsidRDefault="00575EDD" w:rsidP="00115ACE">
            <w:pPr>
              <w:pStyle w:val="Tekstpodstawowywcity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USTAWA z dnia 5 czerwca 1998 r. o samorządzie powiatowym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Rozdział 2, art. 4 ust,22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Dz.U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1990 Nr 16 poz. 95 USTAWA z dnia 8 marca 1990 r.  o samorządzie gminnym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art7, ust. 17,19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Dz.U</w:t>
            </w:r>
            <w:proofErr w:type="spellEnd"/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. 2014 poz. 1118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USTAWA  z dnia 24 kwietnia 2003 r.  o działalności pożytku publicznego i o wolontariacie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art3, ust 1, art. 4 ust 1,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33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art5 ust6,7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Obszary priorytetowe współpracy to z założenia takie sfery zadań publicznych, na które w roku 2015 zostały zaplanowane środki w budżecie miasta. Na pozostałe sfery zadań publicznych wymienione w ust. 4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1 nie przewidziano środków w budżecie na 2015r. Co nie oznacza, że nie ma możliwości ich realizacji. Muszą jednak być przewidziane na ten cel dodatkowe środki w budżecie.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39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7.</w:t>
            </w:r>
          </w:p>
          <w:p w:rsidR="00575EDD" w:rsidRPr="00606FCA" w:rsidRDefault="00575EDD" w:rsidP="00115AC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0" w:hanging="284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Przedmiotem współpracy Miasta z organizacjami pozarządowymi i innymi podmiotami może być wspólne określanie ważnych dla mieszkańców potrzeb oraz tworzenie systemowych rozwiązań problemów.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Punkt odnosi się  do konsultowania ważnych na dokumentów dla sektora i mieszkańców na etapie tworzenia oraz jest przygotowaniem do zespołów roboczych zgodnie z Lokalnym Indeksem Jakości Współpracy, którego przyjęcie zaleca Ministerstwo Pracy i Polityki Społecznej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 odrzucona. Tworzenie rozwiązań systemowych zostało ujęte jako jeden z celów szczegółowych.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40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9.ust 1 pkt2)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Organizacje pozarządowe i inne podmioty, prowadzące działalność pożytku publicznego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zakresie odpowiadającym działaniom Miasta;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9.ust 1 pkt2)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Organizacje pozarządowe i inne podmioty, prowadzące działalność pożytku publicznego w zakresie odpowiadającym działaniom Miasta Kielce oraz zapisom Ustawy i Programu 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Uwaga dotyczy rozszerzenia oparcia prawnego o Ustawę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W </w:t>
            </w:r>
            <w:r w:rsidRPr="00E06238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  <w:t xml:space="preserve">§1 </w:t>
            </w:r>
            <w:proofErr w:type="spellStart"/>
            <w:r w:rsidRPr="00E06238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E06238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  <w:t xml:space="preserve"> 5 i 6  projektu uchwały w definicjach określających organizacje pozarządowe i inne podmioty powołano się na odpowiednie zapisy ustawy o działalności pożytku publicznego i o wolontariacie.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41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9.ust 3</w:t>
            </w:r>
          </w:p>
          <w:p w:rsidR="00575EDD" w:rsidRPr="00606FCA" w:rsidRDefault="00575EDD" w:rsidP="00115ACE">
            <w:pPr>
              <w:pStyle w:val="HTML-wstpniesformatowany"/>
              <w:tabs>
                <w:tab w:val="clear" w:pos="916"/>
                <w:tab w:val="clear" w:pos="1832"/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stronie internetowej Urzędu </w:t>
            </w:r>
            <w:hyperlink r:id="rId7" w:history="1">
              <w:r w:rsidRPr="00606FCA">
                <w:rPr>
                  <w:rStyle w:val="Hipercze"/>
                  <w:rFonts w:ascii="Times New Roman" w:hAnsi="Times New Roman"/>
                  <w:color w:val="000000"/>
                  <w:sz w:val="22"/>
                  <w:szCs w:val="22"/>
                </w:rPr>
                <w:t>http://www.um.kielce.pl/</w:t>
              </w:r>
            </w:hyperlink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jest prowadzony i aktualizowany serwis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dotyczący organizacji pozarządowych, w szczególności dotyczący:</w:t>
            </w:r>
          </w:p>
          <w:p w:rsidR="00575EDD" w:rsidRPr="00606FCA" w:rsidRDefault="00575EDD" w:rsidP="00115AC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86"/>
              </w:tabs>
              <w:ind w:right="25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1)zadań publicznych, które będą realizowane w danym roku wraz z podaniem wysokości środków finansowych przeznaczanych z budżetu Miasta na realizację tych zadań;</w:t>
            </w:r>
          </w:p>
          <w:p w:rsidR="00575EDD" w:rsidRPr="00606FCA" w:rsidRDefault="00575EDD" w:rsidP="00115ACE">
            <w:pPr>
              <w:pStyle w:val="HTML-wstpniesformatowany"/>
              <w:tabs>
                <w:tab w:val="clear" w:pos="916"/>
                <w:tab w:val="clear" w:pos="1832"/>
                <w:tab w:val="clear" w:pos="3664"/>
                <w:tab w:val="clear" w:pos="4580"/>
                <w:tab w:val="left" w:pos="86"/>
                <w:tab w:val="left" w:pos="72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2)ogłaszanych konkursów ofert na realizację zadań publicznych i ich rozstrzygnięć;</w:t>
            </w:r>
          </w:p>
          <w:p w:rsidR="00575EDD" w:rsidRPr="00606FCA" w:rsidRDefault="00575EDD" w:rsidP="00115ACE">
            <w:pPr>
              <w:pStyle w:val="HTML-wstpniesformatowany"/>
              <w:tabs>
                <w:tab w:val="clear" w:pos="916"/>
                <w:tab w:val="clear" w:pos="1832"/>
                <w:tab w:val="clear" w:pos="3664"/>
                <w:tab w:val="clear" w:pos="4580"/>
                <w:tab w:val="left" w:pos="86"/>
                <w:tab w:val="left" w:pos="37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3)udzielanych odpowiedzi na najczęściej zadawane pytania i poruszane problemy, zwłaszcza w zakresie składania, realizacji i rozliczania składania ofert, w tym dotyczące zmiany przepisów prawa.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Organizacje przygotowujące niniejsze uwagi sugerują usystematyzowanie części strony internetowej Urzędu Miasta dotyczącej organizacji pozarządowych. Przedstawiona lista pokazuje zapotrzebowanie organizacji na informacje 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Prowadzenie i aktualizacja działu dla organizacji pozarządowych na stronie głównej Urzędu Miasta oraz w Biuletynie Informacji Publicznej należy do zadań bieżących i wynika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bezpośrednio z prawa do dostępu do informacji publicznej. Systematyka tego działu jest o wiele szersza niż jest to wskazane w uwadze.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42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9.ust 4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Prowadzona jest, aktualizowana i udostępniana baza danych o organizacjach  pozarządowych realizujących zadania publiczne oraz rejestr organizacji pozarządowych, które otrzymały dofinansowanie realizacji zadań publicznych z budżetu Miasta.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Baza zapewni lepszą współpracę organizacji z Urzędem oraz pomoże w animacji współpracy pomiędzy organizacjami. 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Baza danych organizacji pozarządowych jest prowadzona, aktualizowana i udostępniana na stronie internetowej Urzędu Miasta i w Biuletynie Informacji Publicznej i również należy to do zadań bieżących. Żaden przepis obowiązującego prawa nie nakazuje sporządzania na bieżąco  baz danych o organizacjach, które otrzymały dotację na realizację zadań własnych . Wątpliwości budzi uzasadnienie.  W jaki sposób sporządzenie takiej bazy zapewni lepszą współpracę  organizacji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z Urzędem oraz pomoże w animacji współpracy pomiędzy organizacjami. Zarządzenie Prezydenta w sprawie przyznania dotacji każdorazowo publikowane na stronie głównej Urzędu Miasta , w </w:t>
            </w:r>
            <w:proofErr w:type="spellStart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BIP-ie</w:t>
            </w:r>
            <w:proofErr w:type="spellEnd"/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oraz wywieszone na tablicach ogłoszeń zawiera wykaz organizacji, którym przyznano dotacje, wraz z kwotą i zadaniem na które ta została dotacja przyznana. </w:t>
            </w:r>
          </w:p>
        </w:tc>
      </w:tr>
      <w:tr w:rsidR="001A2444" w:rsidRPr="00606FCA" w:rsidTr="001A2444">
        <w:trPr>
          <w:trHeight w:val="699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43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</w:t>
            </w:r>
          </w:p>
          <w:p w:rsidR="00575EDD" w:rsidRPr="00606FCA" w:rsidRDefault="00575EDD" w:rsidP="00115ACE">
            <w:pPr>
              <w:pStyle w:val="HTML-wstpniesformatowany"/>
              <w:tabs>
                <w:tab w:val="clear" w:pos="916"/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Prezydent Kielc dokonuje ewaluacji Programu. </w:t>
            </w:r>
          </w:p>
          <w:p w:rsidR="00575EDD" w:rsidRPr="00606FCA" w:rsidRDefault="00575EDD" w:rsidP="00115ACE">
            <w:pPr>
              <w:pStyle w:val="HTML-wstpniesformatowany"/>
              <w:tabs>
                <w:tab w:val="clear" w:pos="916"/>
                <w:tab w:val="left" w:pos="228"/>
              </w:tabs>
              <w:ind w:left="228" w:hanging="2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Uwagi, wnioski i propozycje dotyczące bieżącej realizacji programu są zgłaszane Prezydentowi Kielc.</w:t>
            </w:r>
          </w:p>
          <w:p w:rsidR="00575EDD" w:rsidRPr="00606FCA" w:rsidRDefault="00575EDD" w:rsidP="00115ACE">
            <w:pPr>
              <w:pStyle w:val="HTML-wstpniesformatowany"/>
              <w:ind w:left="228" w:hanging="228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Uwagi, wnioski i propozycje związane z realizowanymi przez organizacje pozarządowe i inne podmioty zadaniami publicznymi, będą wykorzystywane do usprawnienia współpracy.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USTAWA  z dnia 24 kwietnia 2003 r.  o działalności pożytku publicznego i o wolontariacie (</w:t>
            </w:r>
            <w:proofErr w:type="spellStart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Dz.U</w:t>
            </w:r>
            <w:proofErr w:type="spellEnd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Dz.U</w:t>
            </w:r>
            <w:proofErr w:type="spellEnd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 2014 poz. 1118P)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Art. 5a, ust.4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9 mówi iż Program powinien zawierać również sposób oceny realizacji programu, a wiec również ewaluację programu. Jest to element niezbędny do prawidłowej oceny realizacji Programu.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623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Propozycja zmiany odrzucona. Zgodnie z art. 5a ust. 4 </w:t>
            </w:r>
            <w:proofErr w:type="spellStart"/>
            <w:r w:rsidRPr="00E0623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pkt</w:t>
            </w:r>
            <w:proofErr w:type="spellEnd"/>
            <w:r w:rsidRPr="00E0623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9 ustawy o działalności pożytku publicznego i o wolontariacie „Program współpracy z organizacjami pozarządowymi oraz podmiotami wymienionymi w art. 3 ust. 3 zawiera w szczególności: sposób oceny realizacji programu”. Nie ma w nim mowy o ewaluacji. Ewaluację stosuje się przeważnie w przypadku programów wieloletnich.</w:t>
            </w:r>
          </w:p>
        </w:tc>
      </w:tr>
      <w:tr w:rsidR="001A2444" w:rsidRPr="00606FCA" w:rsidTr="001A2444">
        <w:trPr>
          <w:trHeight w:val="1275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44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 10 ust 1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1. Oceniając sposób realizacji Programu należy uwzględnić następujące mierniki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efektywności realizacji Programu w danym roku: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4. Oceniając sposób realizacji Programu należy uwzględnić następujące mierniki efektywności realizacji Programu w danym roku: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Redakcyjna: Zmiana numeracji wynikająca z rozszerzenia katalogu zawartego w </w:t>
            </w:r>
            <w:r w:rsidRPr="00606FCA">
              <w:rPr>
                <w:bCs/>
                <w:color w:val="000000"/>
                <w:sz w:val="22"/>
                <w:szCs w:val="22"/>
              </w:rPr>
              <w:t>§ 10 ust 1 i zmiany numeracji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rPr>
                <w:color w:val="000000"/>
                <w:sz w:val="22"/>
                <w:szCs w:val="22"/>
              </w:rPr>
            </w:pPr>
            <w:r w:rsidRPr="00E06238">
              <w:rPr>
                <w:color w:val="000000"/>
                <w:sz w:val="22"/>
                <w:szCs w:val="22"/>
              </w:rPr>
              <w:t xml:space="preserve">Propozycja zmiany odrzucona. </w:t>
            </w:r>
          </w:p>
        </w:tc>
      </w:tr>
      <w:tr w:rsidR="001A2444" w:rsidRPr="00606FCA" w:rsidTr="001A2444">
        <w:trPr>
          <w:trHeight w:val="781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45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1 pkt1)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liczby ogłoszonych otwartych konkursów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ofert;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>§ 10ust4 pkt1)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ilość i struktura ogłoszonych w roku 2015 otwartych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konkursów ofert;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lastRenderedPageBreak/>
              <w:t xml:space="preserve">Informacje te zapewnią większą transparentność wykorzystania środków w ramach Programu , a także pozwolą na jego dokładniejszą i autentyczną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ewaluację. Analiza poszerzona o ten punkt da podstawę do wyciągnięcia wniosków, które sprawią, że w kolejnych latach Program będzie realizowany jeszcze efektywniej i trafniej odpowie na lokalne problemy.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06238">
              <w:rPr>
                <w:color w:val="000000"/>
                <w:sz w:val="22"/>
                <w:szCs w:val="22"/>
              </w:rPr>
              <w:lastRenderedPageBreak/>
              <w:t xml:space="preserve">Propozycja zaakceptowana częściowo. Treść punktu winna brzmieć: „liczba i struktura ogłoszonych w 2015r. </w:t>
            </w:r>
            <w:r w:rsidRPr="00E06238">
              <w:rPr>
                <w:color w:val="000000"/>
                <w:sz w:val="22"/>
                <w:szCs w:val="22"/>
              </w:rPr>
              <w:lastRenderedPageBreak/>
              <w:t xml:space="preserve">otwartych konkursów ofert” </w:t>
            </w:r>
          </w:p>
        </w:tc>
      </w:tr>
      <w:tr w:rsidR="001A2444" w:rsidRPr="00606FCA" w:rsidTr="001A2444">
        <w:trPr>
          <w:trHeight w:val="850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46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1 pkt2)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liczby ofert, które wpłynęły od organizacji;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 pkt2)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ilość i struktura ofert, które wpłynęły od organizacji pozarządowych i innych podmiotów;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zaakceptowana częściowo. Treść punktu winna brzmieć: „liczba i struktura ofert, które wpłynęły od organizacji pozarządowych i innych podmiotów; </w:t>
            </w:r>
          </w:p>
        </w:tc>
      </w:tr>
      <w:tr w:rsidR="001A2444" w:rsidRPr="00606FCA" w:rsidTr="001A2444">
        <w:trPr>
          <w:trHeight w:val="1275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47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1 pkt3)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liczby umów zawartych z organizacjami na realizację zadań publicznych w ramach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środków finansowych przekazanych organizacjom przez Prezydenta Miasta Kielce 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 pkt3)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ilość i struktura  umów zawartych z organizacjami pozarządowymi i innymi podmiotami na realizację zadań publicznych w ramach środków finansowych przekazanych organizacjom pozarządowym i innym podmiotami przez Prezydenta Miasta Kielce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zaakceptowana częściowo. Treść punktu winna brzmieć: „liczba i struktura umów zawartych z organizacjami pozarządowymi i innymi podmiotami na realizację zadań publicznych w ramach środków finansowych przekazanych organizacjom pozarządowym i innymi podmiotami przez Prezydenta Miasta Kielce</w:t>
            </w:r>
          </w:p>
        </w:tc>
      </w:tr>
      <w:tr w:rsidR="001A2444" w:rsidRPr="00606FCA" w:rsidTr="001A2444">
        <w:trPr>
          <w:trHeight w:val="1275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48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1 pkt4)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wysokości środków publicznych przeznaczonych z budżetu Miasta na realizację zadań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publicznych przez organizacje;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 pkt4)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wysokość środków publicznych przeznaczonych z budżetu Miasta na realizację zadań publicznych przez organizacje pozarządowe i inne podmioty;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zaakceptowana częściowo. Dodano w projekcie „i inne podmioty” Numeracja jednostek redakcyjnych pozostanie bez zmian.   </w:t>
            </w:r>
          </w:p>
        </w:tc>
      </w:tr>
      <w:tr w:rsidR="001A2444" w:rsidRPr="00606FCA" w:rsidTr="001A2444">
        <w:trPr>
          <w:trHeight w:val="1003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49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1 pkt5)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liczby osób, które były adresatami (beneficjentami) działań publicznych realizowanych przez organizacje;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 pkt5)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liczby osób, które były adresatami (beneficjentami) działań publicznych realizowanych przez organizacje;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 Ze względu na brak akceptacji dla wcześniejszych zmian, numeracja jednostek redakcyjnych aktu pozostanie bez zmian.</w:t>
            </w:r>
          </w:p>
        </w:tc>
      </w:tr>
      <w:tr w:rsidR="001A2444" w:rsidRPr="00606FCA" w:rsidTr="001A2444">
        <w:trPr>
          <w:trHeight w:val="975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50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1 pkt6)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stopnia zgodności realizowanych przez organizacje zadań publicznych z priorytetami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przyjętymi w Programie.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 pkt6)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stopnia zgodności realizowanych przez organizacje zadań publicznych z priorytetami przyjętymi w Programie.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 Ze względu na brak akceptacji dla wcześniejszych zmian, numeracja jednostek redakcyjnych aktu pozostanie bez zmian.</w:t>
            </w:r>
          </w:p>
        </w:tc>
      </w:tr>
      <w:tr w:rsidR="001A2444" w:rsidRPr="00606FCA" w:rsidTr="001A2444">
        <w:trPr>
          <w:trHeight w:val="979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51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 pkt7)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Wykonanie planu dotacji za rok 2015 wg klasyfikacji budżetowej na podstawie sprawozdania z wykonania budżetu Miasta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Sprawozdanie jest sporządzane z uwzględnieniem podziału na poszczególne zakresy zadań priorytetowych, a łączna kwota udzielonych dotacji nie może być wyższa niż kwota zaplanowana w budżecie, Brak celowości umieszczenia zaproponowanego zapisu w Programie. O wysokości środków publicznych przeznaczonych z budżetu Miasta na realizację zadań publicznych przez organizacje jest mowa w </w:t>
            </w:r>
            <w:r w:rsidRPr="00E06238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  <w:t>§ 10 ust. 1 pkt. 4</w:t>
            </w:r>
          </w:p>
        </w:tc>
      </w:tr>
      <w:tr w:rsidR="001A2444" w:rsidRPr="00606FCA" w:rsidTr="001A2444">
        <w:trPr>
          <w:trHeight w:val="951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52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 pkt8)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ilość i zakres przeprowadzonych szkoleń dla organizacji pozarządowych i innych podmiotów w zakresie realizacji założeń Programu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zaakceptowana.  Wprowadzona do projektu uchwały w </w:t>
            </w:r>
            <w:r w:rsidRPr="00E06238">
              <w:rPr>
                <w:rFonts w:ascii="Times New Roman" w:hAnsi="Times New Roman"/>
                <w:bCs/>
                <w:color w:val="000000"/>
                <w:sz w:val="22"/>
                <w:szCs w:val="22"/>
                <w:lang w:val="pl-PL"/>
              </w:rPr>
              <w:t>§ 10 ust. 1 pkt. 4 pkt. 7. Jako „liczba i zakres zorganizowanych szkoleń dla organizacji pozarządowych i innych podmiotów  w zakresie realizacji założeń Programu”</w:t>
            </w:r>
          </w:p>
        </w:tc>
      </w:tr>
      <w:tr w:rsidR="001A2444" w:rsidRPr="00606FCA" w:rsidTr="001A2444">
        <w:trPr>
          <w:trHeight w:val="781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53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10ust4 pkt9)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opinii organizacji pozarządowych i/lub innych ciał konsultacyjno-doradczych na temat realizacji Programu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Orgnizacje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odpowiedzialne za przygotowane niniejszych uwag stoją na stanowisku, iż prawidłowe podsumowanie zrealizowania Programu nie może odbyć się bez udziału partnera.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Sytuacja, w której sprawozdania nie konsultuje się z III sektorem nie jest zgodna z zasadami opisanymi w </w:t>
            </w:r>
            <w:r w:rsidRPr="00606FCA">
              <w:rPr>
                <w:b/>
                <w:bCs/>
                <w:color w:val="000000"/>
                <w:sz w:val="22"/>
                <w:szCs w:val="22"/>
              </w:rPr>
              <w:t>§ 4.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Niniejszego Programu.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Z doświadczenia w realizacji wielu projektów wynika, że nieuwzględnienie opinii odbiorców działań prowadzonych przez organizacje źle wpływa na decyzje o kolejnych projektach.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Propozycja zmiany odrzucona. Sprawozdanie z realizacji Programu współpracy nie jest aktem normatywnym i jako taki nie podlega konsultacjom  z organizacjami pozarządowymi i innymi podmiotami.</w:t>
            </w:r>
          </w:p>
        </w:tc>
      </w:tr>
      <w:tr w:rsidR="001A2444" w:rsidRPr="00606FCA" w:rsidTr="001A2444">
        <w:trPr>
          <w:trHeight w:val="2438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54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 10 ust 2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Bieżącym monitoringiem realizacji zadań Programu zajmują się właściwe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merytorycznie komórki organizacyjne Urzędu oraz jednostki organizacyjne Miasta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prowadzące bezpośrednią współpracę z organizacjami.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 10 ust 5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Bieżącym monitoringiem realizacji zadań Programu zajmują się właściwe merytorycznie komórki organizacyjne Urzędu oraz jednostki organizacyjne Miasta prowadzące bezpośrednią współpracę z organizacjami.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Redakcyjna: zmiana numeracji wynikająca z wprowadzenia nowych punktów w wyniku proponowanych uwag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Nie nastąpi zmiana numeracji jednostek redakcyjnych aktu.</w:t>
            </w:r>
          </w:p>
        </w:tc>
      </w:tr>
      <w:tr w:rsidR="001A2444" w:rsidRPr="00606FCA" w:rsidTr="001A2444">
        <w:trPr>
          <w:trHeight w:val="1275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55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Sprawozdanie zbiorcze na podstawie danych przedstawionych przez komórki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organizacyjne Urzędu oraz jednostki organizacyjne Miasta sporządzi Wydział Spraw Obywatelskich – Biuro ds. Organizacji Pozarządowych.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 10 ust 6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Sprawozdanie zbiorcze na podstawie danych przedstawionych przez komórki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organizacyjne Urzędu, organizacje pozarządowe   i/lub inne ciała konsultacyjno-doradcze</w:t>
            </w:r>
            <w:r w:rsidRPr="00606FCA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606FCA">
              <w:rPr>
                <w:color w:val="000000"/>
                <w:sz w:val="22"/>
                <w:szCs w:val="22"/>
              </w:rPr>
              <w:t>oraz jednostki organizacyjne Miasta sporządzi Wydział Spraw Obywatelskich – Biuro ds. Organizacji Pozarządowych.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Redakcyjna: zmiana numeracji wynikająca z wprowadzenia nowych punktów w wyniku proponowanych uwag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Nie nastąpi zmiana numeracji jednostek redakcyjnych aktu.</w:t>
            </w:r>
          </w:p>
        </w:tc>
      </w:tr>
      <w:tr w:rsidR="001A2444" w:rsidRPr="00606FCA" w:rsidTr="001A2444">
        <w:trPr>
          <w:trHeight w:val="1275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56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4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Prezydent Miasta Kielce, nie później niż do dnia 30 kwietnia 2016 roku, przedłoży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Radzie Miasta Kielce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sprawozdanie z realizacji Programu.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§ 10 ust 7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Prezydent Miasta Kielce, nie później niż do dnia 30 kwietnia 2016 roku, przedkłada Radzie Miasta Kielce sprawozdanie z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realizacji Programu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Zmiana ma charakter stylistyczny.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Nie nastąpi zmiana numeracji jednostek redakcyjnych aktu. Ponadto zastosowana forma stylistyczna jest poprawna.</w:t>
            </w:r>
          </w:p>
        </w:tc>
      </w:tr>
      <w:tr w:rsidR="001A2444" w:rsidRPr="00606FCA" w:rsidTr="001A2444">
        <w:trPr>
          <w:trHeight w:val="1275"/>
        </w:trPr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57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10 ust 5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Sprawozdanie, o którym mowa w ust. 3, zostanie upublicznione na stronie internetowej Urzędu oraz w Biuletynie Informacji Publicznej.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 10 ust 8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Sprawozdanie, o którym mowa w ust. 6, zostanie upublicznione na stronie internetowej Urzędu oraz w Biuletynie Informacji Publicznej.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Redakcyjna: zmiana numeracji wynikająca z wprowadzenia nowych punktów w wyniku proponowanych uwag 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Nie nastąpi zmiana numeracji jednostek redakcyjnych aktu.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58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2 pkt4)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rozpatrzenie opinii i uwag złożonych przez organizacje pozarządowe i inne podmioty;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2 pkt4)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rozpatrzenie opinii i uwag złożonych przez organizacje pozarządowe i inne podmioty oraz sporządzenie protokołu  z konsultacji;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Podkreślenie wymogu sporządzenia protokołu z konsultacji jest ważne dla przejrzystości procesu konsultacji Programu.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06238">
              <w:rPr>
                <w:color w:val="000000"/>
                <w:sz w:val="22"/>
                <w:szCs w:val="22"/>
              </w:rPr>
              <w:t xml:space="preserve">Propozycja zmiany odrzucona. Pomylono numery paragrafów. Jest to zapis </w:t>
            </w:r>
            <w:r w:rsidRPr="00E06238">
              <w:rPr>
                <w:bCs/>
                <w:color w:val="000000"/>
                <w:sz w:val="22"/>
                <w:szCs w:val="22"/>
              </w:rPr>
              <w:t xml:space="preserve">§ 11 ust 2 pkt4) a nie jak wskazano w uwadze (§ 12 ust 2 pkt4). § 12 ust 2 pkt4) Ponadto wymóg sporządzenia protokołu z konsultacji wynika z § 4 ust 9 uchwały Nr LII/1232/2010 Rady Miasta Kielce z dnia 29 lipca 2010r. w sprawie szczegółowego sposobu konsultowania z Miejską Radą Działalności Pożytku Publicznego  lub organizacjami pozarządowymi  i podmiotami wymienionymi w art. 3 ust. 3 ustawy z dnia 24 kwietnia 2003 roku o działalności pożytku publicznego i o wolontariacie projektów aktów prawa miejscowego w dziedzinach dotyczących działalności statutowej tych organizacji. </w:t>
            </w:r>
          </w:p>
          <w:p w:rsidR="00575EDD" w:rsidRPr="00E06238" w:rsidRDefault="00575EDD" w:rsidP="00115A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75EDD" w:rsidRPr="00E06238" w:rsidRDefault="00575EDD" w:rsidP="00115A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75EDD" w:rsidRPr="00E06238" w:rsidRDefault="00575EDD" w:rsidP="00115A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59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Prezydent Miasta Kielce ogłasza nabór na członków Komisji, o których mowa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ust. 2 w formie pisemnego zaproszenia umieszczanego na tablicach informacyjnych Urzędu oraz na stronie internetowej Urzędu.</w:t>
            </w: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Prezydent Miasta Kielce ogłasza nabór na członków Komisji, o których mowa w ust. 2 w formie pisemnego zaproszenia umieszczanego na tablicach informacyjnych Urzędu oraz na stronie internetowej Urzędu nie później niż w dniu ogłoszenia konkursu.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Doprecyzowanie terminu ogłoszenia naboru na członków Komisji. 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06238">
              <w:rPr>
                <w:color w:val="000000"/>
                <w:sz w:val="22"/>
                <w:szCs w:val="22"/>
              </w:rPr>
              <w:t xml:space="preserve">Propozycja zmiany odrzucona. </w:t>
            </w:r>
            <w:r w:rsidRPr="00E06238">
              <w:rPr>
                <w:bCs/>
                <w:color w:val="000000"/>
                <w:sz w:val="22"/>
                <w:szCs w:val="22"/>
              </w:rPr>
              <w:t xml:space="preserve">§ 12 ust 1 projektu uchwały mówi : </w:t>
            </w:r>
            <w:r w:rsidRPr="00E06238">
              <w:rPr>
                <w:color w:val="000000"/>
                <w:sz w:val="22"/>
                <w:szCs w:val="22"/>
              </w:rPr>
              <w:t xml:space="preserve">Ogłaszając otwarty konkurs ofert Prezydent Miasta Kielce powołuje każdorazowo Komisję, celem opiniowania ofert złożonych w otwartych konkursach. . Wynika to z </w:t>
            </w:r>
            <w:proofErr w:type="spellStart"/>
            <w:r w:rsidRPr="00E06238">
              <w:rPr>
                <w:color w:val="000000"/>
                <w:sz w:val="22"/>
                <w:szCs w:val="22"/>
              </w:rPr>
              <w:t>atrt</w:t>
            </w:r>
            <w:proofErr w:type="spellEnd"/>
            <w:r w:rsidRPr="00E06238">
              <w:rPr>
                <w:color w:val="000000"/>
                <w:sz w:val="22"/>
                <w:szCs w:val="22"/>
              </w:rPr>
              <w:t>. 15 ust. 2a. ustawy o działalności pożytku publicznego i o wolontariacie. Nie jest wiec możliwe umieszczenie zaproszenia o naborze na członków komisji w dniu ogłoszenia konkursu. W tym dniu nabór musi być zakończony i powołanie  przedstawiciele spośród przedstawicieli organizacji.</w:t>
            </w:r>
          </w:p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60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5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Prezydent Miasta Kielce powołuje Komisję spośród kandydatów, którzy złożyli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deklaracje oraz swoich przedstawicieli.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5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Prezydent Miasta Kielce powołuje Komisję spośród kandydatów, którzy złożyli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deklaracje oraz swoich przedstawicieli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najpóźniej w ostatnim dniu składania ofert.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j.w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Wyjaśnienie jak w punkcie 59.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61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 12 ust 7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7. Komisja działa w formie Zespołów pracujących na posiedzeniach zamkniętych, bez udziału oferentów.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 12 ust 7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7. Komisja działa na posiedzeniach zamkniętych, bez udziału oferentów.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USTAWA  z dnia 24 kwietnia 2003 r.  o działalności pożytku publicznego i o wolontariacie (</w:t>
            </w:r>
            <w:proofErr w:type="spellStart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Dz.U</w:t>
            </w:r>
            <w:proofErr w:type="spellEnd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2003 Nr 96 poz. 873 , tj. </w:t>
            </w:r>
            <w:proofErr w:type="spellStart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Dz.U</w:t>
            </w:r>
            <w:proofErr w:type="spellEnd"/>
            <w:r w:rsidRPr="00606FC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2014 poz. 1118P) </w:t>
            </w:r>
            <w:r w:rsidRPr="00606FCA">
              <w:rPr>
                <w:rFonts w:ascii="Times New Roman" w:hAnsi="Times New Roman" w:cs="Times New Roman"/>
                <w:sz w:val="22"/>
                <w:szCs w:val="22"/>
              </w:rPr>
              <w:t xml:space="preserve">z późniejszymi poprawkami </w:t>
            </w:r>
          </w:p>
          <w:p w:rsidR="00575EDD" w:rsidRPr="00606FCA" w:rsidRDefault="00575EDD" w:rsidP="00115A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06FCA">
              <w:rPr>
                <w:rFonts w:ascii="Times New Roman" w:hAnsi="Times New Roman" w:cs="Times New Roman"/>
                <w:sz w:val="22"/>
                <w:szCs w:val="22"/>
              </w:rPr>
              <w:t>nie przewiduje pracy Komisji w formie Zespołu.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06238">
              <w:rPr>
                <w:rFonts w:ascii="Times New Roman" w:hAnsi="Times New Roman" w:cs="Times New Roman"/>
                <w:sz w:val="22"/>
                <w:szCs w:val="22"/>
              </w:rPr>
              <w:t xml:space="preserve">Propozycja zmiany odrzucona. Praca w zespołach jest jak najbardziej uzasadniona.  Każdy z członków zespołu jest jednocześnie członkiem komisji. W przypadku dużych konkursów komisja liczy często ok. 20 osób, a na konkurs wpływa czasami ponad 200 ofert. Czas pracy takiej komisji  byłby wydłużony,  nie mówiąc o trudnościach związanych ze zwołaniem takiej liczby osób na konkretny termin.  Takie rozwiązanie zostało opracowane dla maksymalnego </w:t>
            </w:r>
            <w:r w:rsidRPr="00E062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skrócenie czasu pracy komisji, a co za tym idzie czasu oczekiwania organizacji na przyznanie dotacji.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62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 xml:space="preserve">§ 12 ust 8 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skład Zespołu, o którym mowa w ust. 7 wchodzą członkowie wyznaczeni, w drodze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zarządzenia wewnętrznego, przez Przewodniczącego Komisji.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Skreślony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i/>
                <w:color w:val="000000"/>
                <w:sz w:val="22"/>
                <w:szCs w:val="22"/>
                <w:lang w:val="pl-PL"/>
              </w:rPr>
              <w:t>Ustawa o działalności pożytku publicznego…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nie przewiduje działania Zespołów, ale Komisji. Ponadto zaproponowana struktura nie jest przejrzysta, nie gwarantuje równego udziału sektora w ocenie ofert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06238">
              <w:rPr>
                <w:color w:val="000000"/>
                <w:sz w:val="22"/>
                <w:szCs w:val="22"/>
              </w:rPr>
              <w:t xml:space="preserve">Propozycja zmiany odrzucona. Równy udział organizacji pozarządowych i innych podmiotów w pracach komisji konkursowej gwarantuje zapis </w:t>
            </w:r>
            <w:r w:rsidRPr="00E06238">
              <w:rPr>
                <w:bCs/>
                <w:color w:val="000000"/>
                <w:sz w:val="22"/>
                <w:szCs w:val="22"/>
              </w:rPr>
              <w:t xml:space="preserve">§ 12 ust 10.: „skład zespołu wynosi 6 osób – w równych proporcjach przedstawiciele organu wykonawczego oraz organizacji pozarządowych i innych podmiotów…” z zastrzeżeniami wynikającymi z ustawy. Nadmieniam, iż w 7 konkursach ogłoszonych w 2014r. wziął w pracach komisji tylko 1 przedstawiciel organizacji pozarządowych. Nie ze względu na brak chęci powołania przedstawicieli III sektora w poczet członków, ale tylko 1 reprezentant wyraził chęć wzięcia udziału w pracach komisji poprzez złożenie deklaracji. </w:t>
            </w:r>
          </w:p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63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9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Członkowie Zespołu wybierają spośród siebie Przewodniczącego Zespołu.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skreślony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Wynika z uwagi nr 62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 (wyjaśnienie w punkcie 61)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64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10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Skład Zespołu wynosi 6 osób – w równych proporcjach przedstawiciele organu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wykonawczego oraz organizacji pozarządowych i innych podmiotów, z zastrzeżeniem, o którym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mowa w art. 15 ust. 2da Ustawy, zaś opinie wiążące mogą zapadać przy obecności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minimum 3 osób.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>§ 12 ust 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Skład Komisji wynosi min. 6 osób  (i dalej w liczbie parzystej)– w  równych proporcjach przedstawiciele organu wykonawczego oraz organizacji pozarządowych i innych podmiotów, z zastrzeżeniem, o którym mowa w art. 15 ust. 2d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Ustawy, zaś opinie wiążące mogą zapadać przy obecności minimum połowy członków.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Dotychczasowe doświadczenia w ilości składanych ofert wykazują, ze na niektóre obszary składana jest bardzo duża ilość ofert, co powoduje znaczne obciążenie Komisji w przypadku składu 6 osobowego. 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Dotychczasowe doświadczenie świadczy, iż ilość 6 osób jest optymalna przy rozpatrywaniu ofert, przy założeniu, ze komisja obraduje w formie zespołów. Każdy zespół zajmuje się opiniowaniem ofert z poszczególnego zakresu zadań, a nie wszystkim jednocześnie.  Jest to liczba osób wystarczająca do szybkiego i  rzetelnego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zaopiniowania złożonych ofert.  Zespół opiniujący nawet kilkadziesiąt ofert jest w stanie zakończyć w pracę w ciągu 1 dnia.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65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posiedzeniach Zespołu mogą brać udział osoby nie będące członkami Komisji,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wykonujące czynności związane z obsługą Komisji.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9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 posiedzeniach Komisji mogą brać udział osoby nie będące członkami Komisji, wykonujące czynności związane z obsługą Komisji. 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Zmiana ze względu na pracę Komisji, a nie Zespołu.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(wyjaśnienie w punkcie 61)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66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10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 pracach Komisji mogą uczestniczyć także, z głosem doradczym, osoby posiadające specjalistyczna wiedzę dziedzinie obejmującej zakres zadań publicznych, których konkurs dotyczy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Zapis wprowadzony na podstawie Ustawy Art.15 ust. 2e)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Zapis dosłownie przekopiowany z ustawy. Jeśli zapis znajduje się już w akcie nadrzędnym, to nie ma potrzeby dosłownego cytowania go w uchwale. Gdyby zaistniała potrzeba udziału w komisji osoby posiadającej specjalistyczną wiedzę niezbędnej do wydania przez komisję opinii, to taka osoba zostałaby poproszona o wzięcie udziału w obradach.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67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12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Komisja Konkursowa zaopiniuje oferty w terminie 14 dni od dnia, w którym upłynął termin składania ofert.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Komisja opiniuje oferty w terminie 14 dni od dnia, w którym upłynął termin składania ofert.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Redakcyjna: zmiana numeracji wynikająca z usunięcia punktów w wyniku proponowanych uwag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Nie nastąpi zmiana numeracji jednostek redakcyjnych.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68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Komisja dokonuje oceny ofert przyznając im punkty według kryteriów określonych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każdorazowo w ogłoszeniu otwartego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konkursu ofert.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>§ 12 ust 12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Komisja dokonuje oceny ofert przyznając im punkty według kryteriów określonych każdorazowo w ogłoszeniu otwartego konkursu ofert.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Redakcyjna: zmiana numeracji wynikająca z usunięcia punktów w wyniku proponowanych uwag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Nie nastąpi zmiana numeracji jednostek redakcyjnych.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69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13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Dla każdej ocenianej oferty komisja sporządza kartę oceny formalnej i merytorycznej, w której wpisuje liczbę punktów przyznanych przez poszczególnych członków Komisji wraz z uzasadnieniem.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Konieczność sporządzenia wskazanego dokumentu zapewni transparentność pracy Komisji i łatwiejszy dostęp do wyników jej pracy.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Uzasadnienie oceny zapewnia nie tylko przejrzystość oraz pełni rolę edukacyjną, wskazując oferentowi co może zrobić, aby następnym razem oferta sporządzona była lepiej.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To w jakiej formie będzie sporządzona opinia komisji należy do jej decyzji. Czy to będzie zapis w protokole czy też karta oceny formalnej i merytorycznej nie ma większego znaczenia. Komisja ma dokonać oceny złożonych ofert a wybór formy w jakiej tego dokona należy do jej kompetencji. W żaden sposób nie wpływa to na transparentność wyników pracy komisji.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70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11 ust 14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W przypadku proponowania mniejszej kwoty dotacji od zapisanej w ofercie, komisja opisuje na kartach oceny merytorycznej zakres koniecznych zmian kosztorysu i/lub harmonogramu i/lub zakresu rzeczowego zadania.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Konieczność sporządzenia wskazanego dokumentu zapewni transparentność pracy Komisji i łatwiejszy dostęp do wyników jej pracy. </w:t>
            </w: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Komisja oceniając oferty przyznaje punkty według kryteriów określonych każdorazowo w ogłoszeniu otwartego konkursu ofert. O proponowanej kwocie przyznanej dotacji decyduje liczba punków,  jakie otrzymuje oferta.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71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15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W otwartym konkursie ofert może zostać wybrana więcej niż jedna oferta.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Podstawa prawna – </w:t>
            </w:r>
            <w:r w:rsidRPr="00606FCA">
              <w:rPr>
                <w:rFonts w:ascii="Times New Roman" w:hAnsi="Times New Roman"/>
                <w:i/>
                <w:color w:val="000000"/>
                <w:sz w:val="22"/>
                <w:szCs w:val="22"/>
                <w:lang w:val="pl-PL"/>
              </w:rPr>
              <w:t xml:space="preserve">Ustawa o działalności </w:t>
            </w:r>
            <w:proofErr w:type="spellStart"/>
            <w:r w:rsidRPr="00606FCA">
              <w:rPr>
                <w:rFonts w:ascii="Times New Roman" w:hAnsi="Times New Roman"/>
                <w:i/>
                <w:color w:val="000000"/>
                <w:sz w:val="22"/>
                <w:szCs w:val="22"/>
                <w:lang w:val="pl-PL"/>
              </w:rPr>
              <w:t>pozytku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…Art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. 15 ust. 2g)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Taki zapis znajduje się w każdorazowym ogłoszeniu otwartego konkursu ofert.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72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14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 prac Zespołu sporządza się protokół podpisany przez wszystkich jego członków,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zawierający listę rekomendowanych ofert, przeznaczenie i wysokość proponowanej dotacji, który następnie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jest przedstawiany Prezydentowi Miasta Kielce w celu podjęcia decyzji o przyznaniu dotacji.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>§ 12 ust 16</w:t>
            </w:r>
          </w:p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Z prac Komisji sporządza się protokół podpisany przez wszystkich jego członków, zawierający listę rekomendowanych ofert, przeznaczenie i wysokość proponowanej dotacji, który następnie jest przedstawiany Prezydentowi Miasta Kielce w celu podjęcia decyzji o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przyznaniu dotacji.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Redakcyjna: zmiana numeracji wynikająca z dodania punktów w wyniku proponowanych uwag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Nie nastąpi zmiana numeracji jednostek redakcyjnych.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73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17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Protokół z prac komisji konkursowej zamieszczany jest zgodnie z art.13 ust.3 ustawy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Wywiązanie się z zapisów Ustawy.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Propozycja zmiany odrzucona. Art. 13 ust. 3 ustawy mówi o ogłoszeniu otwartego konkursu ofert, a nie o publikacji protokółów z prac komisji konkursowej. Trzeba pamiętać, iż wyniki pracy komisji konkursowej są  jedynie opinią i nie są wiążące, a ostateczną decyzję o przyznaniu dotacji podejmuje Prezydent Miasta Kielce.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74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12 ust 18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Każdy podmiot składający ofertę, może żądać uzasadnienia wyboru lub odrzucenia oferty w terminie 30 dni od dnia ogłoszenia wyników konkursu,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Podstawa prawna - </w:t>
            </w:r>
            <w:r w:rsidRPr="00606FCA">
              <w:rPr>
                <w:rFonts w:ascii="Times New Roman" w:hAnsi="Times New Roman"/>
                <w:i/>
                <w:color w:val="000000"/>
                <w:sz w:val="22"/>
                <w:szCs w:val="22"/>
                <w:lang w:val="pl-PL"/>
              </w:rPr>
              <w:t>Ustawa o działalności pożytku…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Art.15 ust. 2i)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Zapis z ustawy. Nie ma potrzeby powielania go w programie, jeśli nie wymaga dodatkowej interpretacji.  Doświadczenie pokazuje, iż organizacje niejednokrotnie korzystały z tego zapisu w ustawie.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75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13.ust1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Do członków Komisji biorących udział w opiniowaniu ofert stosuje się przepisy ustawy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>z dnia 14 czerwca 1960 r. (Kodeks postępowania administracyjnego (Dz. U. z 2013 r. poz.267) dotyczące wyłączenia z postępowania konkursowego.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13.ust1</w:t>
            </w:r>
          </w:p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Do członków Komisji biorących udział w opiniowaniu ofert stosuje się przepisy ustawy z dnia 14 czerwca 1960 r. (Kodeks postępowania administracyjnego (Dz. U. z 2013 r. poz.267 oraz z 2014r. poz.183) dotyczące wyłączenia pracownika 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Zapis ustawy o dział pożytku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publ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. Art. 15, ust 2, </w:t>
            </w:r>
            <w:proofErr w:type="spellStart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pkt</w:t>
            </w:r>
            <w:proofErr w:type="spellEnd"/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2f zawiera dodatkowo 2014r. poz.183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zaakceptowana i ujęta w projekcie uchwały.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76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13.ust2</w:t>
            </w:r>
          </w:p>
          <w:p w:rsidR="00575EDD" w:rsidRPr="00606FCA" w:rsidRDefault="00575EDD" w:rsidP="00115ACE">
            <w:pPr>
              <w:rPr>
                <w:bCs/>
                <w:color w:val="000000"/>
                <w:sz w:val="22"/>
                <w:szCs w:val="22"/>
              </w:rPr>
            </w:pPr>
            <w:r w:rsidRPr="00606FCA">
              <w:rPr>
                <w:color w:val="000000"/>
                <w:sz w:val="22"/>
                <w:szCs w:val="22"/>
              </w:rPr>
              <w:t xml:space="preserve"> Członkowie Komisji </w:t>
            </w:r>
            <w:r w:rsidRPr="00606FCA">
              <w:rPr>
                <w:color w:val="000000"/>
                <w:sz w:val="22"/>
                <w:szCs w:val="22"/>
              </w:rPr>
              <w:lastRenderedPageBreak/>
              <w:t>zobowiązani są do zachowania w tajemnicy wszystkich informacji związanych z przedmiotem pracy Komisji.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rPr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lastRenderedPageBreak/>
              <w:t>skreślony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Cały przebieg pracy Komisji znajduje się w protokole oraz na kartach oceny. Zobowiązanie członków </w:t>
            </w: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komisji do zachowania w tajemnicy wszystkich informacji związanych z przedmiotem pracy Komisji sugeruje brak transparentności procesu.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Propozycja zmiany odrzucona.  Jak już zostało wyjaśnione w punkcie 73 </w:t>
            </w: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 xml:space="preserve">komisja pełni funkcję opiniodawczą. Funkcję decyzyjną sprawuje Prezydenta Miasta Kielce. Zapis o zachowaniu tajemnicy informacji wynika z potrzeby uniknięcia nieprzyjemnych i kłopotliwych sytuacji, kiedy w trakcie postępowania konkursowego po zaopiniowaniu ofert przez komisję konkursową następuje wyciek informacji przed podjęciem ostatecznej decyzji przez Prezydenta. </w:t>
            </w:r>
          </w:p>
        </w:tc>
      </w:tr>
      <w:tr w:rsidR="001A2444" w:rsidRPr="00606FCA" w:rsidTr="001A2444">
        <w:tc>
          <w:tcPr>
            <w:tcW w:w="183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lastRenderedPageBreak/>
              <w:t>77</w:t>
            </w:r>
          </w:p>
        </w:tc>
        <w:tc>
          <w:tcPr>
            <w:tcW w:w="827" w:type="pct"/>
          </w:tcPr>
          <w:p w:rsidR="00575EDD" w:rsidRPr="00606FCA" w:rsidRDefault="00575EDD" w:rsidP="00115A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---------------</w:t>
            </w:r>
          </w:p>
        </w:tc>
        <w:tc>
          <w:tcPr>
            <w:tcW w:w="973" w:type="pct"/>
          </w:tcPr>
          <w:p w:rsidR="00575EDD" w:rsidRPr="00606FCA" w:rsidRDefault="00575EDD" w:rsidP="00115AC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/>
                <w:bCs/>
                <w:color w:val="000000"/>
                <w:sz w:val="22"/>
                <w:szCs w:val="22"/>
              </w:rPr>
              <w:t>§ 14</w:t>
            </w:r>
          </w:p>
          <w:p w:rsidR="00575EDD" w:rsidRPr="00606FCA" w:rsidRDefault="00575EDD" w:rsidP="00115A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06FCA">
              <w:rPr>
                <w:bCs/>
                <w:color w:val="000000"/>
                <w:sz w:val="22"/>
                <w:szCs w:val="22"/>
              </w:rPr>
              <w:t>W przypadku gdy zachodzi potrzeba zmiany Programu w trakcie jego obowiązywania osoba odpowiedzialna za współprace z organizacjami pozarządowymi w Urzędzie przygotowuje projekt takiej zmiany.</w:t>
            </w:r>
          </w:p>
          <w:p w:rsidR="00575EDD" w:rsidRPr="00606FCA" w:rsidRDefault="00575EDD" w:rsidP="00115AC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606FCA">
              <w:rPr>
                <w:bCs/>
                <w:color w:val="000000"/>
                <w:sz w:val="22"/>
                <w:szCs w:val="22"/>
              </w:rPr>
              <w:t>Projekt ten podlega konsultacjom w trybie określonym w Ustawie.</w:t>
            </w:r>
          </w:p>
        </w:tc>
        <w:tc>
          <w:tcPr>
            <w:tcW w:w="1704" w:type="pct"/>
          </w:tcPr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:rsidR="00575EDD" w:rsidRPr="00606FCA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606FCA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Organizacje zgłaszające uwagi widzą konieczność konsultacji zmian w Programie. Bez konsultacji zmiany mogą przekreślić pracę organizacji pozarządowych i innych podmiotów zaangażowanych w wypracowanie Programu oraz uniemożliwić szybka reakcję w przypadku sytuacji nadzwyczajnych, które były nie do przewidzenia przed tworzeniem Programu.</w:t>
            </w:r>
          </w:p>
        </w:tc>
        <w:tc>
          <w:tcPr>
            <w:tcW w:w="1313" w:type="pct"/>
          </w:tcPr>
          <w:p w:rsidR="00575EDD" w:rsidRPr="00E06238" w:rsidRDefault="00575EDD" w:rsidP="00115AC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E06238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Propozycja zmiany odrzucona. Zarówno projekt uchwały w sprawie uchwalenia Programu współpracy Miasta Kielce z organizacjami pozarządowymi, jak i każdorazowa zmiana tego programu podlegają konsultacji z organizacjami prorządowymi i innymi podmiotami, zgodnie z art. 5a ust. 1 ustawy o działalności pożytku publicznego i o wolontariacie. </w:t>
            </w:r>
          </w:p>
        </w:tc>
      </w:tr>
    </w:tbl>
    <w:p w:rsidR="00575EDD" w:rsidRPr="00606FCA" w:rsidRDefault="00575EDD" w:rsidP="00575EDD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 w:val="22"/>
          <w:szCs w:val="22"/>
          <w:lang w:val="pl-PL"/>
        </w:rPr>
      </w:pPr>
    </w:p>
    <w:p w:rsidR="00575EDD" w:rsidRPr="00606FCA" w:rsidRDefault="00575EDD" w:rsidP="00575EDD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 w:val="22"/>
          <w:szCs w:val="22"/>
          <w:lang w:val="pl-PL"/>
        </w:rPr>
      </w:pPr>
    </w:p>
    <w:p w:rsidR="00575EDD" w:rsidRPr="00575EDD" w:rsidRDefault="00077B0A" w:rsidP="00575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5EDD" w:rsidRPr="00575EDD" w:rsidSect="00606FCA">
      <w:headerReference w:type="default" r:id="rId8"/>
      <w:pgSz w:w="16838" w:h="11906" w:orient="landscape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B2" w:rsidRDefault="00276CB2" w:rsidP="0071001B">
      <w:r>
        <w:separator/>
      </w:r>
    </w:p>
  </w:endnote>
  <w:endnote w:type="continuationSeparator" w:id="0">
    <w:p w:rsidR="00276CB2" w:rsidRDefault="00276CB2" w:rsidP="0071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B2" w:rsidRDefault="00276CB2" w:rsidP="0071001B">
      <w:r>
        <w:separator/>
      </w:r>
    </w:p>
  </w:footnote>
  <w:footnote w:type="continuationSeparator" w:id="0">
    <w:p w:rsidR="00276CB2" w:rsidRDefault="00276CB2" w:rsidP="00710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80" w:rsidRDefault="003A0580">
    <w:pPr>
      <w:pStyle w:val="Nagwek"/>
      <w:jc w:val="right"/>
    </w:pPr>
    <w:fldSimple w:instr=" PAGE   \* MERGEFORMAT ">
      <w:r w:rsidR="00E711BA">
        <w:rPr>
          <w:noProof/>
        </w:rPr>
        <w:t>40</w:t>
      </w:r>
    </w:fldSimple>
  </w:p>
  <w:p w:rsidR="003A0580" w:rsidRDefault="003A05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D"/>
    <w:multiLevelType w:val="multi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3"/>
    <w:multiLevelType w:val="multilevel"/>
    <w:tmpl w:val="0000001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multilevel"/>
    <w:tmpl w:val="5B4862B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6"/>
    <w:multiLevelType w:val="singleLevel"/>
    <w:tmpl w:val="00000016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A"/>
    <w:multiLevelType w:val="singleLevel"/>
    <w:tmpl w:val="0000001A"/>
    <w:name w:val="WW8Num6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8">
    <w:nsid w:val="0000001D"/>
    <w:multiLevelType w:val="multilevel"/>
    <w:tmpl w:val="95380FAE"/>
    <w:name w:val="WW8Num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20"/>
    <w:multiLevelType w:val="multilevel"/>
    <w:tmpl w:val="00000020"/>
    <w:name w:val="WW8Num74"/>
    <w:lvl w:ilvl="0">
      <w:start w:val="17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3"/>
    <w:multiLevelType w:val="multilevel"/>
    <w:tmpl w:val="00000023"/>
    <w:name w:val="WW8Num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FE139C"/>
    <w:multiLevelType w:val="hybridMultilevel"/>
    <w:tmpl w:val="09181BFE"/>
    <w:lvl w:ilvl="0" w:tplc="EA9E3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D1286E"/>
    <w:multiLevelType w:val="hybridMultilevel"/>
    <w:tmpl w:val="6D6E95F2"/>
    <w:lvl w:ilvl="0" w:tplc="3710EC3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046E01"/>
    <w:multiLevelType w:val="hybridMultilevel"/>
    <w:tmpl w:val="F5463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455512"/>
    <w:multiLevelType w:val="hybridMultilevel"/>
    <w:tmpl w:val="59EC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B92257"/>
    <w:multiLevelType w:val="hybridMultilevel"/>
    <w:tmpl w:val="300E0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00892"/>
    <w:multiLevelType w:val="multilevel"/>
    <w:tmpl w:val="5B486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111C1262"/>
    <w:multiLevelType w:val="hybridMultilevel"/>
    <w:tmpl w:val="63EA77F2"/>
    <w:lvl w:ilvl="0" w:tplc="DA6262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BF0FA7"/>
    <w:multiLevelType w:val="hybridMultilevel"/>
    <w:tmpl w:val="F244E5CE"/>
    <w:lvl w:ilvl="0" w:tplc="B504F77C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5189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17B24771"/>
    <w:multiLevelType w:val="hybridMultilevel"/>
    <w:tmpl w:val="69F09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16917"/>
    <w:multiLevelType w:val="hybridMultilevel"/>
    <w:tmpl w:val="2374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755634"/>
    <w:multiLevelType w:val="hybridMultilevel"/>
    <w:tmpl w:val="7C0EB45E"/>
    <w:lvl w:ilvl="0" w:tplc="07B613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060B56"/>
    <w:multiLevelType w:val="hybridMultilevel"/>
    <w:tmpl w:val="CFE071F6"/>
    <w:lvl w:ilvl="0" w:tplc="4950D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D733A"/>
    <w:multiLevelType w:val="multilevel"/>
    <w:tmpl w:val="5B486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3FFA212D"/>
    <w:multiLevelType w:val="hybridMultilevel"/>
    <w:tmpl w:val="6B2AC0E0"/>
    <w:lvl w:ilvl="0" w:tplc="A39046A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19488C"/>
    <w:multiLevelType w:val="hybridMultilevel"/>
    <w:tmpl w:val="E8025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E36D8"/>
    <w:multiLevelType w:val="hybridMultilevel"/>
    <w:tmpl w:val="B0568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2DC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97941"/>
    <w:multiLevelType w:val="hybridMultilevel"/>
    <w:tmpl w:val="2758A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F1271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78D72EE"/>
    <w:multiLevelType w:val="hybridMultilevel"/>
    <w:tmpl w:val="9DA0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62992"/>
    <w:multiLevelType w:val="hybridMultilevel"/>
    <w:tmpl w:val="A064907C"/>
    <w:lvl w:ilvl="0" w:tplc="C220E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E159F"/>
    <w:multiLevelType w:val="hybridMultilevel"/>
    <w:tmpl w:val="6502966E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4">
    <w:nsid w:val="67630F41"/>
    <w:multiLevelType w:val="multilevel"/>
    <w:tmpl w:val="5B486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756568E1"/>
    <w:multiLevelType w:val="hybridMultilevel"/>
    <w:tmpl w:val="B53A2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25A22"/>
    <w:multiLevelType w:val="multilevel"/>
    <w:tmpl w:val="5B486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78DB2C38"/>
    <w:multiLevelType w:val="hybridMultilevel"/>
    <w:tmpl w:val="D70EE48C"/>
    <w:lvl w:ilvl="0" w:tplc="C220E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2BA59FC">
      <w:start w:val="1"/>
      <w:numFmt w:val="decimal"/>
      <w:lvlText w:val="%2)"/>
      <w:lvlJc w:val="left"/>
      <w:pPr>
        <w:ind w:left="1647" w:hanging="360"/>
      </w:pPr>
      <w:rPr>
        <w:rFonts w:ascii="Times New Roman" w:eastAsia="Courier New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DE543C"/>
    <w:multiLevelType w:val="hybridMultilevel"/>
    <w:tmpl w:val="39B6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A3F30"/>
    <w:multiLevelType w:val="hybridMultilevel"/>
    <w:tmpl w:val="2374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20"/>
  </w:num>
  <w:num w:numId="5">
    <w:abstractNumId w:val="22"/>
  </w:num>
  <w:num w:numId="6">
    <w:abstractNumId w:val="38"/>
  </w:num>
  <w:num w:numId="7">
    <w:abstractNumId w:val="23"/>
  </w:num>
  <w:num w:numId="8">
    <w:abstractNumId w:val="28"/>
  </w:num>
  <w:num w:numId="9">
    <w:abstractNumId w:val="15"/>
  </w:num>
  <w:num w:numId="10">
    <w:abstractNumId w:val="37"/>
  </w:num>
  <w:num w:numId="11">
    <w:abstractNumId w:val="3"/>
  </w:num>
  <w:num w:numId="12">
    <w:abstractNumId w:val="14"/>
  </w:num>
  <w:num w:numId="13">
    <w:abstractNumId w:val="32"/>
  </w:num>
  <w:num w:numId="14">
    <w:abstractNumId w:val="27"/>
  </w:num>
  <w:num w:numId="15">
    <w:abstractNumId w:val="21"/>
  </w:num>
  <w:num w:numId="16">
    <w:abstractNumId w:val="31"/>
  </w:num>
  <w:num w:numId="17">
    <w:abstractNumId w:val="12"/>
  </w:num>
  <w:num w:numId="18">
    <w:abstractNumId w:val="7"/>
  </w:num>
  <w:num w:numId="19">
    <w:abstractNumId w:val="8"/>
  </w:num>
  <w:num w:numId="20">
    <w:abstractNumId w:val="0"/>
  </w:num>
  <w:num w:numId="21">
    <w:abstractNumId w:val="26"/>
  </w:num>
  <w:num w:numId="22">
    <w:abstractNumId w:val="5"/>
  </w:num>
  <w:num w:numId="23">
    <w:abstractNumId w:val="11"/>
  </w:num>
  <w:num w:numId="24">
    <w:abstractNumId w:val="9"/>
  </w:num>
  <w:num w:numId="25">
    <w:abstractNumId w:val="10"/>
  </w:num>
  <w:num w:numId="26">
    <w:abstractNumId w:val="13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4"/>
  </w:num>
  <w:num w:numId="32">
    <w:abstractNumId w:val="39"/>
  </w:num>
  <w:num w:numId="33">
    <w:abstractNumId w:val="35"/>
  </w:num>
  <w:num w:numId="34">
    <w:abstractNumId w:val="16"/>
  </w:num>
  <w:num w:numId="35">
    <w:abstractNumId w:val="29"/>
  </w:num>
  <w:num w:numId="36">
    <w:abstractNumId w:val="34"/>
  </w:num>
  <w:num w:numId="37">
    <w:abstractNumId w:val="36"/>
  </w:num>
  <w:num w:numId="38">
    <w:abstractNumId w:val="17"/>
  </w:num>
  <w:num w:numId="39">
    <w:abstractNumId w:val="25"/>
  </w:num>
  <w:num w:numId="40">
    <w:abstractNumId w:val="0"/>
    <w:lvlOverride w:ilvl="0">
      <w:startOverride w:val="1"/>
    </w:lvlOverride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C6E"/>
    <w:rsid w:val="0004118D"/>
    <w:rsid w:val="00077B0A"/>
    <w:rsid w:val="000842F3"/>
    <w:rsid w:val="000A4757"/>
    <w:rsid w:val="000F632B"/>
    <w:rsid w:val="0012477D"/>
    <w:rsid w:val="0013741F"/>
    <w:rsid w:val="001A2444"/>
    <w:rsid w:val="001B5430"/>
    <w:rsid w:val="00276CB2"/>
    <w:rsid w:val="00291F9E"/>
    <w:rsid w:val="002D3583"/>
    <w:rsid w:val="002F447F"/>
    <w:rsid w:val="003204B1"/>
    <w:rsid w:val="00346C6C"/>
    <w:rsid w:val="003566C3"/>
    <w:rsid w:val="003A0580"/>
    <w:rsid w:val="003A7F6C"/>
    <w:rsid w:val="003C026C"/>
    <w:rsid w:val="003F1DAF"/>
    <w:rsid w:val="00430BF0"/>
    <w:rsid w:val="00433254"/>
    <w:rsid w:val="00476B0A"/>
    <w:rsid w:val="00495EC9"/>
    <w:rsid w:val="004E579F"/>
    <w:rsid w:val="0057443D"/>
    <w:rsid w:val="00575EDD"/>
    <w:rsid w:val="005A2CAB"/>
    <w:rsid w:val="005B4646"/>
    <w:rsid w:val="00606FCA"/>
    <w:rsid w:val="00627959"/>
    <w:rsid w:val="0064692A"/>
    <w:rsid w:val="00685330"/>
    <w:rsid w:val="00692486"/>
    <w:rsid w:val="006A09AD"/>
    <w:rsid w:val="0071001B"/>
    <w:rsid w:val="00735D0E"/>
    <w:rsid w:val="00744443"/>
    <w:rsid w:val="0078586E"/>
    <w:rsid w:val="007D0E1D"/>
    <w:rsid w:val="007F14EF"/>
    <w:rsid w:val="0080552D"/>
    <w:rsid w:val="0083567C"/>
    <w:rsid w:val="009677CF"/>
    <w:rsid w:val="009A50A4"/>
    <w:rsid w:val="009C2E89"/>
    <w:rsid w:val="009C5E34"/>
    <w:rsid w:val="009D2A97"/>
    <w:rsid w:val="009F0007"/>
    <w:rsid w:val="00A30250"/>
    <w:rsid w:val="00A41A35"/>
    <w:rsid w:val="00A42B65"/>
    <w:rsid w:val="00A46394"/>
    <w:rsid w:val="00A52BD5"/>
    <w:rsid w:val="00A75499"/>
    <w:rsid w:val="00A86062"/>
    <w:rsid w:val="00A9478A"/>
    <w:rsid w:val="00AB32ED"/>
    <w:rsid w:val="00B62C6E"/>
    <w:rsid w:val="00C05D7B"/>
    <w:rsid w:val="00C14347"/>
    <w:rsid w:val="00C33C89"/>
    <w:rsid w:val="00C472D8"/>
    <w:rsid w:val="00CB2209"/>
    <w:rsid w:val="00CB6610"/>
    <w:rsid w:val="00CD5798"/>
    <w:rsid w:val="00CF41FC"/>
    <w:rsid w:val="00D30F98"/>
    <w:rsid w:val="00D33280"/>
    <w:rsid w:val="00E06238"/>
    <w:rsid w:val="00E20B0D"/>
    <w:rsid w:val="00E642FD"/>
    <w:rsid w:val="00E711BA"/>
    <w:rsid w:val="00EC547D"/>
    <w:rsid w:val="00ED61F9"/>
    <w:rsid w:val="00EF03DE"/>
    <w:rsid w:val="00EF576D"/>
    <w:rsid w:val="00F229AD"/>
    <w:rsid w:val="00F5159E"/>
    <w:rsid w:val="00F70CD5"/>
    <w:rsid w:val="00F74F32"/>
    <w:rsid w:val="00F949F6"/>
    <w:rsid w:val="00FA5FDD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62C6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62C6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C6E"/>
    <w:rPr>
      <w:rFonts w:ascii="Times" w:eastAsia="Times New Roman" w:hAnsi="Times" w:cs="Times New Roman"/>
      <w:sz w:val="24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B62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C6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C6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6E"/>
    <w:rPr>
      <w:rFonts w:ascii="Tahoma" w:eastAsia="Times New Roman" w:hAnsi="Tahoma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B62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62C6E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2C6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B62C6E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62C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C6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B62C6E"/>
    <w:rPr>
      <w:color w:val="0000FF"/>
      <w:u w:val="single"/>
    </w:rPr>
  </w:style>
  <w:style w:type="character" w:styleId="Pogrubienie">
    <w:name w:val="Strong"/>
    <w:uiPriority w:val="22"/>
    <w:qFormat/>
    <w:rsid w:val="00B62C6E"/>
    <w:rPr>
      <w:b/>
      <w:bCs/>
    </w:rPr>
  </w:style>
  <w:style w:type="character" w:customStyle="1" w:styleId="apple-converted-space">
    <w:name w:val="apple-converted-space"/>
    <w:basedOn w:val="Domylnaczcionkaakapitu"/>
    <w:rsid w:val="00B62C6E"/>
  </w:style>
  <w:style w:type="paragraph" w:styleId="Nagwek">
    <w:name w:val="header"/>
    <w:basedOn w:val="Normalny"/>
    <w:link w:val="NagwekZnak"/>
    <w:uiPriority w:val="99"/>
    <w:unhideWhenUsed/>
    <w:rsid w:val="00B62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2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C6E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9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40</Pages>
  <Words>10341</Words>
  <Characters>62046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49</cp:revision>
  <cp:lastPrinted>2014-10-30T12:45:00Z</cp:lastPrinted>
  <dcterms:created xsi:type="dcterms:W3CDTF">2014-10-28T11:21:00Z</dcterms:created>
  <dcterms:modified xsi:type="dcterms:W3CDTF">2014-10-30T13:45:00Z</dcterms:modified>
</cp:coreProperties>
</file>